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44A" w:rsidRPr="00281F06" w:rsidRDefault="0074544A" w:rsidP="0074544A">
      <w:pPr>
        <w:spacing w:after="0" w:line="240" w:lineRule="auto"/>
        <w:jc w:val="center"/>
        <w:rPr>
          <w:rFonts w:ascii="Times New Roman" w:hAnsi="Times New Roman" w:cs="Times New Roman"/>
          <w:b/>
          <w:sz w:val="28"/>
          <w:szCs w:val="28"/>
          <w:lang w:val="kk-KZ" w:eastAsia="ko-KR"/>
        </w:rPr>
      </w:pPr>
      <w:r w:rsidRPr="002944CB">
        <w:rPr>
          <w:rFonts w:ascii="Times New Roman" w:hAnsi="Times New Roman"/>
          <w:b/>
          <w:bCs/>
          <w:sz w:val="28"/>
          <w:szCs w:val="28"/>
          <w:lang w:val="kk-KZ"/>
        </w:rPr>
        <w:t xml:space="preserve">ҚАЗАҚСТАН РЕСПУБЛИКАСЫНЫҢ БІЛІМ ЖӘНЕ ҒЫЛЫМ </w:t>
      </w:r>
      <w:r w:rsidRPr="00281F06">
        <w:rPr>
          <w:rFonts w:ascii="Times New Roman" w:hAnsi="Times New Roman" w:cs="Times New Roman"/>
          <w:b/>
          <w:sz w:val="28"/>
          <w:szCs w:val="28"/>
          <w:lang w:val="kk-KZ" w:eastAsia="ko-KR"/>
        </w:rPr>
        <w:t>ӘЛ-ФАРАБИ АТЫНДАҒЫ ҚАЗАҚ ҰЛТТЫҚ УНИВЕРСИТЕТІ</w:t>
      </w:r>
    </w:p>
    <w:p w:rsidR="0074544A" w:rsidRPr="00281F06" w:rsidRDefault="0074544A" w:rsidP="0074544A">
      <w:pPr>
        <w:spacing w:after="0" w:line="240" w:lineRule="auto"/>
        <w:ind w:firstLine="720"/>
        <w:jc w:val="center"/>
        <w:rPr>
          <w:rFonts w:ascii="Times New Roman" w:hAnsi="Times New Roman" w:cs="Times New Roman"/>
          <w:b/>
          <w:sz w:val="28"/>
          <w:szCs w:val="28"/>
        </w:rPr>
      </w:pPr>
      <w:r w:rsidRPr="00281F06">
        <w:rPr>
          <w:rFonts w:ascii="Times New Roman" w:hAnsi="Times New Roman" w:cs="Times New Roman"/>
          <w:b/>
          <w:sz w:val="28"/>
          <w:szCs w:val="28"/>
        </w:rPr>
        <w:t xml:space="preserve">Философия </w:t>
      </w:r>
      <w:r w:rsidRPr="00281F06">
        <w:rPr>
          <w:rFonts w:ascii="Times New Roman" w:hAnsi="Times New Roman" w:cs="Times New Roman"/>
          <w:b/>
          <w:sz w:val="28"/>
          <w:szCs w:val="28"/>
          <w:lang w:val="kk-KZ"/>
        </w:rPr>
        <w:t xml:space="preserve"> және саясаттану </w:t>
      </w:r>
      <w:r w:rsidRPr="00281F06">
        <w:rPr>
          <w:rFonts w:ascii="Times New Roman" w:hAnsi="Times New Roman" w:cs="Times New Roman"/>
          <w:b/>
          <w:sz w:val="28"/>
          <w:szCs w:val="28"/>
        </w:rPr>
        <w:t>факультет</w:t>
      </w:r>
      <w:r w:rsidRPr="00281F06">
        <w:rPr>
          <w:rFonts w:ascii="Times New Roman" w:hAnsi="Times New Roman" w:cs="Times New Roman"/>
          <w:b/>
          <w:sz w:val="28"/>
          <w:szCs w:val="28"/>
          <w:lang w:val="kk-KZ"/>
        </w:rPr>
        <w:t>і</w:t>
      </w:r>
    </w:p>
    <w:p w:rsidR="0074544A" w:rsidRPr="00281F06" w:rsidRDefault="0074544A" w:rsidP="0074544A">
      <w:pPr>
        <w:spacing w:after="0" w:line="240" w:lineRule="auto"/>
        <w:rPr>
          <w:rFonts w:ascii="Times New Roman" w:hAnsi="Times New Roman" w:cs="Times New Roman"/>
          <w:b/>
          <w:sz w:val="28"/>
          <w:szCs w:val="28"/>
        </w:rPr>
      </w:pPr>
      <w:r w:rsidRPr="00281F06">
        <w:rPr>
          <w:rFonts w:ascii="Times New Roman" w:hAnsi="Times New Roman" w:cs="Times New Roman"/>
          <w:b/>
          <w:sz w:val="28"/>
          <w:szCs w:val="28"/>
          <w:lang w:val="kk-KZ"/>
        </w:rPr>
        <w:t xml:space="preserve">                                                 Философия </w:t>
      </w:r>
      <w:r w:rsidRPr="00281F06">
        <w:rPr>
          <w:rFonts w:ascii="Times New Roman" w:hAnsi="Times New Roman" w:cs="Times New Roman"/>
          <w:b/>
          <w:sz w:val="28"/>
          <w:szCs w:val="28"/>
        </w:rPr>
        <w:t xml:space="preserve"> кафедра</w:t>
      </w:r>
      <w:r w:rsidRPr="00281F06">
        <w:rPr>
          <w:rFonts w:ascii="Times New Roman" w:hAnsi="Times New Roman" w:cs="Times New Roman"/>
          <w:b/>
          <w:sz w:val="28"/>
          <w:szCs w:val="28"/>
          <w:lang w:val="kk-KZ"/>
        </w:rPr>
        <w:t>сы</w:t>
      </w:r>
    </w:p>
    <w:p w:rsidR="0074544A" w:rsidRPr="00281F06" w:rsidRDefault="0074544A" w:rsidP="0074544A">
      <w:pPr>
        <w:spacing w:after="0" w:line="240" w:lineRule="auto"/>
        <w:jc w:val="center"/>
        <w:rPr>
          <w:rFonts w:ascii="Times New Roman" w:hAnsi="Times New Roman" w:cs="Times New Roman"/>
          <w:sz w:val="28"/>
          <w:szCs w:val="28"/>
        </w:rPr>
      </w:pPr>
    </w:p>
    <w:p w:rsidR="0074544A" w:rsidRDefault="0074544A" w:rsidP="0074544A">
      <w:pPr>
        <w:spacing w:after="0" w:line="240" w:lineRule="auto"/>
        <w:jc w:val="center"/>
        <w:rPr>
          <w:rFonts w:ascii="Times New Roman" w:hAnsi="Times New Roman" w:cs="Times New Roman"/>
          <w:sz w:val="28"/>
          <w:szCs w:val="28"/>
          <w:lang w:val="kk-KZ"/>
        </w:rPr>
      </w:pPr>
    </w:p>
    <w:p w:rsidR="0074544A" w:rsidRDefault="0074544A" w:rsidP="0074544A">
      <w:pPr>
        <w:spacing w:after="0" w:line="240" w:lineRule="auto"/>
        <w:jc w:val="center"/>
        <w:rPr>
          <w:rFonts w:ascii="Times New Roman" w:hAnsi="Times New Roman" w:cs="Times New Roman"/>
          <w:sz w:val="28"/>
          <w:szCs w:val="28"/>
          <w:lang w:val="kk-KZ"/>
        </w:rPr>
      </w:pPr>
    </w:p>
    <w:p w:rsidR="0074544A" w:rsidRDefault="0074544A" w:rsidP="0074544A">
      <w:pPr>
        <w:spacing w:after="0" w:line="240" w:lineRule="auto"/>
        <w:jc w:val="center"/>
        <w:rPr>
          <w:rFonts w:ascii="Times New Roman" w:hAnsi="Times New Roman" w:cs="Times New Roman"/>
          <w:sz w:val="28"/>
          <w:szCs w:val="28"/>
          <w:lang w:val="kk-KZ"/>
        </w:rPr>
      </w:pPr>
    </w:p>
    <w:p w:rsidR="0074544A" w:rsidRDefault="0074544A" w:rsidP="0074544A">
      <w:pPr>
        <w:spacing w:after="0" w:line="240" w:lineRule="auto"/>
        <w:jc w:val="center"/>
        <w:rPr>
          <w:rFonts w:ascii="Times New Roman" w:hAnsi="Times New Roman" w:cs="Times New Roman"/>
          <w:sz w:val="28"/>
          <w:szCs w:val="28"/>
          <w:lang w:val="kk-KZ"/>
        </w:rPr>
      </w:pPr>
    </w:p>
    <w:p w:rsidR="0074544A" w:rsidRPr="00281F06" w:rsidRDefault="0074544A" w:rsidP="0074544A">
      <w:pPr>
        <w:keepNext/>
        <w:spacing w:after="0" w:line="240" w:lineRule="auto"/>
        <w:outlineLvl w:val="0"/>
        <w:rPr>
          <w:rFonts w:ascii="Times New Roman" w:hAnsi="Times New Roman" w:cs="Times New Roman"/>
          <w:b/>
          <w:bCs/>
          <w:sz w:val="28"/>
          <w:szCs w:val="28"/>
          <w:lang w:val="kk-KZ"/>
        </w:rPr>
      </w:pPr>
    </w:p>
    <w:p w:rsidR="0074544A" w:rsidRDefault="0074544A" w:rsidP="0074544A">
      <w:pPr>
        <w:spacing w:after="0" w:line="240" w:lineRule="auto"/>
        <w:jc w:val="center"/>
        <w:rPr>
          <w:rFonts w:ascii="Times New Roman" w:hAnsi="Times New Roman" w:cs="Times New Roman"/>
          <w:sz w:val="28"/>
          <w:szCs w:val="28"/>
          <w:lang w:val="kk-KZ"/>
        </w:rPr>
      </w:pPr>
    </w:p>
    <w:p w:rsidR="0074544A" w:rsidRDefault="0074544A" w:rsidP="0074544A">
      <w:pPr>
        <w:spacing w:after="0" w:line="240" w:lineRule="auto"/>
        <w:jc w:val="center"/>
        <w:rPr>
          <w:rFonts w:ascii="Times New Roman" w:hAnsi="Times New Roman" w:cs="Times New Roman"/>
          <w:sz w:val="28"/>
          <w:szCs w:val="28"/>
          <w:lang w:val="kk-KZ"/>
        </w:rPr>
      </w:pPr>
    </w:p>
    <w:p w:rsidR="0074544A" w:rsidRDefault="0074544A" w:rsidP="0074544A">
      <w:pPr>
        <w:spacing w:after="0" w:line="240" w:lineRule="auto"/>
        <w:jc w:val="center"/>
        <w:rPr>
          <w:rFonts w:ascii="Times New Roman" w:hAnsi="Times New Roman" w:cs="Times New Roman"/>
          <w:sz w:val="28"/>
          <w:szCs w:val="28"/>
          <w:lang w:val="kk-KZ"/>
        </w:rPr>
      </w:pPr>
    </w:p>
    <w:p w:rsidR="0074544A" w:rsidRDefault="0074544A" w:rsidP="0074544A">
      <w:pPr>
        <w:spacing w:after="0" w:line="240" w:lineRule="auto"/>
        <w:jc w:val="center"/>
        <w:rPr>
          <w:rFonts w:ascii="Times New Roman" w:hAnsi="Times New Roman" w:cs="Times New Roman"/>
          <w:sz w:val="28"/>
          <w:szCs w:val="28"/>
          <w:lang w:val="kk-KZ"/>
        </w:rPr>
      </w:pPr>
    </w:p>
    <w:p w:rsidR="0074544A" w:rsidRDefault="0074544A" w:rsidP="0074544A">
      <w:pPr>
        <w:spacing w:after="0" w:line="240" w:lineRule="auto"/>
        <w:jc w:val="center"/>
        <w:rPr>
          <w:rFonts w:ascii="Times New Roman" w:hAnsi="Times New Roman" w:cs="Times New Roman"/>
          <w:sz w:val="28"/>
          <w:szCs w:val="28"/>
          <w:lang w:val="kk-KZ"/>
        </w:rPr>
      </w:pPr>
    </w:p>
    <w:p w:rsidR="0074544A" w:rsidRDefault="0074544A" w:rsidP="0074544A">
      <w:pPr>
        <w:spacing w:after="0" w:line="240" w:lineRule="auto"/>
        <w:jc w:val="center"/>
        <w:rPr>
          <w:rFonts w:ascii="Times New Roman" w:hAnsi="Times New Roman" w:cs="Times New Roman"/>
          <w:sz w:val="28"/>
          <w:szCs w:val="28"/>
          <w:lang w:val="kk-KZ"/>
        </w:rPr>
      </w:pPr>
    </w:p>
    <w:p w:rsidR="0074544A" w:rsidRPr="00281F06" w:rsidRDefault="0074544A" w:rsidP="0074544A">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ПӘН: «Ғылым тарихы мен философиясы»</w:t>
      </w:r>
      <w:r w:rsidRPr="00281F06">
        <w:rPr>
          <w:rFonts w:ascii="Times New Roman" w:hAnsi="Times New Roman" w:cs="Times New Roman"/>
          <w:sz w:val="28"/>
          <w:szCs w:val="28"/>
          <w:lang w:val="kk-KZ"/>
        </w:rPr>
        <w:t xml:space="preserve"> </w:t>
      </w:r>
    </w:p>
    <w:p w:rsidR="0074544A" w:rsidRDefault="0074544A" w:rsidP="0074544A">
      <w:pPr>
        <w:spacing w:after="0" w:line="240" w:lineRule="auto"/>
        <w:jc w:val="center"/>
        <w:rPr>
          <w:rFonts w:ascii="Times New Roman" w:hAnsi="Times New Roman" w:cs="Times New Roman"/>
          <w:sz w:val="28"/>
          <w:szCs w:val="28"/>
          <w:lang w:val="kk-KZ"/>
        </w:rPr>
      </w:pPr>
    </w:p>
    <w:p w:rsidR="0074544A" w:rsidRDefault="0074544A" w:rsidP="0074544A">
      <w:pPr>
        <w:ind w:firstLine="720"/>
        <w:jc w:val="center"/>
        <w:rPr>
          <w:rFonts w:ascii="Times New Roman" w:hAnsi="Times New Roman" w:cs="Times New Roman"/>
          <w:sz w:val="28"/>
          <w:szCs w:val="28"/>
          <w:u w:val="single"/>
          <w:lang w:val="kk-KZ"/>
        </w:rPr>
      </w:pPr>
      <w:r>
        <w:rPr>
          <w:rFonts w:ascii="Times New Roman" w:hAnsi="Times New Roman" w:cs="Times New Roman"/>
          <w:lang w:val="kk-KZ"/>
        </w:rPr>
        <w:t>Барлық бөлімдегі магистранттарға арналған</w:t>
      </w:r>
    </w:p>
    <w:p w:rsidR="0074544A" w:rsidRPr="004D39B5" w:rsidRDefault="0074544A" w:rsidP="0074544A">
      <w:pPr>
        <w:ind w:firstLine="720"/>
        <w:jc w:val="center"/>
        <w:rPr>
          <w:rFonts w:ascii="Times New Roman" w:hAnsi="Times New Roman" w:cs="Times New Roman"/>
          <w:b/>
          <w:sz w:val="28"/>
          <w:szCs w:val="28"/>
          <w:u w:val="single"/>
          <w:lang w:val="kk-KZ"/>
        </w:rPr>
      </w:pPr>
      <w:r>
        <w:rPr>
          <w:rFonts w:ascii="Times New Roman" w:hAnsi="Times New Roman" w:cs="Times New Roman"/>
          <w:b/>
          <w:sz w:val="28"/>
          <w:szCs w:val="28"/>
          <w:u w:val="single"/>
          <w:lang w:val="kk-KZ"/>
        </w:rPr>
        <w:t>Толық д</w:t>
      </w:r>
      <w:r w:rsidRPr="00C239F2">
        <w:rPr>
          <w:rFonts w:ascii="Times New Roman" w:hAnsi="Times New Roman" w:cs="Times New Roman"/>
          <w:b/>
          <w:sz w:val="28"/>
          <w:szCs w:val="28"/>
          <w:u w:val="single"/>
          <w:lang w:val="kk-KZ"/>
        </w:rPr>
        <w:t>әрістер жинағы</w:t>
      </w:r>
    </w:p>
    <w:p w:rsidR="0074544A" w:rsidRPr="00281F06" w:rsidRDefault="0074544A" w:rsidP="0074544A">
      <w:pPr>
        <w:spacing w:after="0" w:line="240" w:lineRule="auto"/>
        <w:ind w:firstLine="720"/>
        <w:jc w:val="center"/>
        <w:rPr>
          <w:rFonts w:ascii="Times New Roman" w:hAnsi="Times New Roman" w:cs="Times New Roman"/>
          <w:sz w:val="28"/>
          <w:szCs w:val="28"/>
          <w:lang w:val="kk-KZ"/>
        </w:rPr>
      </w:pPr>
    </w:p>
    <w:p w:rsidR="0074544A" w:rsidRPr="003B4F8D" w:rsidRDefault="0074544A" w:rsidP="0074544A">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Асқар Л.Ә.</w:t>
      </w:r>
    </w:p>
    <w:p w:rsidR="0074544A" w:rsidRPr="003B4F8D" w:rsidRDefault="0074544A" w:rsidP="0074544A">
      <w:pPr>
        <w:spacing w:after="0" w:line="240" w:lineRule="auto"/>
        <w:jc w:val="center"/>
        <w:rPr>
          <w:rFonts w:ascii="Times New Roman" w:hAnsi="Times New Roman" w:cs="Times New Roman"/>
          <w:sz w:val="28"/>
          <w:szCs w:val="28"/>
          <w:lang w:val="kk-KZ"/>
        </w:rPr>
      </w:pPr>
    </w:p>
    <w:p w:rsidR="0074544A" w:rsidRPr="003B4F8D" w:rsidRDefault="0074544A" w:rsidP="0074544A">
      <w:pPr>
        <w:spacing w:after="0" w:line="240" w:lineRule="auto"/>
        <w:jc w:val="center"/>
        <w:rPr>
          <w:rFonts w:ascii="Times New Roman" w:hAnsi="Times New Roman" w:cs="Times New Roman"/>
          <w:sz w:val="28"/>
          <w:szCs w:val="28"/>
          <w:lang w:val="kk-KZ"/>
        </w:rPr>
      </w:pPr>
    </w:p>
    <w:p w:rsidR="0074544A" w:rsidRPr="003B4F8D" w:rsidRDefault="0074544A" w:rsidP="0074544A">
      <w:pPr>
        <w:spacing w:after="0" w:line="240" w:lineRule="auto"/>
        <w:jc w:val="center"/>
        <w:rPr>
          <w:rFonts w:ascii="Times New Roman" w:hAnsi="Times New Roman" w:cs="Times New Roman"/>
          <w:sz w:val="28"/>
          <w:szCs w:val="28"/>
          <w:lang w:val="kk-KZ"/>
        </w:rPr>
      </w:pPr>
    </w:p>
    <w:p w:rsidR="0074544A" w:rsidRPr="003B4F8D" w:rsidRDefault="0074544A" w:rsidP="0074544A">
      <w:pPr>
        <w:spacing w:after="0" w:line="240" w:lineRule="auto"/>
        <w:jc w:val="center"/>
        <w:rPr>
          <w:rFonts w:ascii="Times New Roman" w:hAnsi="Times New Roman" w:cs="Times New Roman"/>
          <w:sz w:val="28"/>
          <w:szCs w:val="28"/>
          <w:lang w:val="kk-KZ"/>
        </w:rPr>
      </w:pPr>
    </w:p>
    <w:p w:rsidR="0074544A" w:rsidRPr="003B4F8D" w:rsidRDefault="0074544A" w:rsidP="0074544A">
      <w:pPr>
        <w:spacing w:after="0" w:line="240" w:lineRule="auto"/>
        <w:jc w:val="center"/>
        <w:rPr>
          <w:rFonts w:ascii="Times New Roman" w:hAnsi="Times New Roman" w:cs="Times New Roman"/>
          <w:sz w:val="28"/>
          <w:szCs w:val="28"/>
          <w:lang w:val="kk-KZ"/>
        </w:rPr>
      </w:pPr>
    </w:p>
    <w:p w:rsidR="0074544A" w:rsidRPr="003B4F8D" w:rsidRDefault="0074544A" w:rsidP="0074544A">
      <w:pPr>
        <w:spacing w:after="0" w:line="240" w:lineRule="auto"/>
        <w:jc w:val="center"/>
        <w:rPr>
          <w:rFonts w:ascii="Times New Roman" w:hAnsi="Times New Roman" w:cs="Times New Roman"/>
          <w:sz w:val="28"/>
          <w:szCs w:val="28"/>
          <w:lang w:val="kk-KZ"/>
        </w:rPr>
      </w:pPr>
    </w:p>
    <w:p w:rsidR="0074544A" w:rsidRPr="003B4F8D" w:rsidRDefault="0074544A" w:rsidP="0074544A">
      <w:pPr>
        <w:spacing w:after="0" w:line="240" w:lineRule="auto"/>
        <w:jc w:val="center"/>
        <w:rPr>
          <w:rFonts w:ascii="Times New Roman" w:hAnsi="Times New Roman" w:cs="Times New Roman"/>
          <w:sz w:val="28"/>
          <w:szCs w:val="28"/>
          <w:lang w:val="kk-KZ"/>
        </w:rPr>
      </w:pPr>
    </w:p>
    <w:p w:rsidR="0074544A" w:rsidRDefault="0074544A" w:rsidP="0074544A">
      <w:pPr>
        <w:spacing w:after="0" w:line="240" w:lineRule="auto"/>
        <w:jc w:val="center"/>
        <w:rPr>
          <w:rFonts w:ascii="Times New Roman" w:hAnsi="Times New Roman" w:cs="Times New Roman"/>
          <w:sz w:val="28"/>
          <w:szCs w:val="28"/>
          <w:lang w:val="kk-KZ"/>
        </w:rPr>
      </w:pPr>
    </w:p>
    <w:p w:rsidR="0074544A" w:rsidRDefault="0074544A" w:rsidP="0074544A">
      <w:pPr>
        <w:spacing w:after="0" w:line="240" w:lineRule="auto"/>
        <w:jc w:val="center"/>
        <w:rPr>
          <w:rFonts w:ascii="Times New Roman" w:hAnsi="Times New Roman" w:cs="Times New Roman"/>
          <w:sz w:val="28"/>
          <w:szCs w:val="28"/>
          <w:lang w:val="kk-KZ"/>
        </w:rPr>
      </w:pPr>
    </w:p>
    <w:p w:rsidR="0074544A" w:rsidRDefault="0074544A" w:rsidP="0074544A">
      <w:pPr>
        <w:spacing w:after="0" w:line="240" w:lineRule="auto"/>
        <w:jc w:val="center"/>
        <w:rPr>
          <w:rFonts w:ascii="Times New Roman" w:hAnsi="Times New Roman" w:cs="Times New Roman"/>
          <w:sz w:val="28"/>
          <w:szCs w:val="28"/>
          <w:lang w:val="kk-KZ"/>
        </w:rPr>
      </w:pPr>
    </w:p>
    <w:p w:rsidR="0074544A" w:rsidRDefault="0074544A" w:rsidP="0074544A">
      <w:pPr>
        <w:spacing w:after="0" w:line="240" w:lineRule="auto"/>
        <w:jc w:val="center"/>
        <w:rPr>
          <w:rFonts w:ascii="Times New Roman" w:hAnsi="Times New Roman" w:cs="Times New Roman"/>
          <w:sz w:val="28"/>
          <w:szCs w:val="28"/>
          <w:lang w:val="kk-KZ"/>
        </w:rPr>
      </w:pPr>
    </w:p>
    <w:p w:rsidR="0074544A" w:rsidRDefault="0074544A" w:rsidP="0074544A">
      <w:pPr>
        <w:spacing w:after="0" w:line="240" w:lineRule="auto"/>
        <w:jc w:val="center"/>
        <w:rPr>
          <w:rFonts w:ascii="Times New Roman" w:hAnsi="Times New Roman" w:cs="Times New Roman"/>
          <w:sz w:val="28"/>
          <w:szCs w:val="28"/>
          <w:lang w:val="kk-KZ"/>
        </w:rPr>
      </w:pPr>
    </w:p>
    <w:p w:rsidR="0074544A" w:rsidRDefault="0074544A" w:rsidP="0074544A">
      <w:pPr>
        <w:spacing w:after="0" w:line="240" w:lineRule="auto"/>
        <w:jc w:val="center"/>
        <w:rPr>
          <w:rFonts w:ascii="Times New Roman" w:hAnsi="Times New Roman" w:cs="Times New Roman"/>
          <w:sz w:val="28"/>
          <w:szCs w:val="28"/>
          <w:lang w:val="kk-KZ"/>
        </w:rPr>
      </w:pPr>
    </w:p>
    <w:p w:rsidR="0074544A" w:rsidRDefault="0074544A" w:rsidP="0074544A">
      <w:pPr>
        <w:spacing w:after="0" w:line="240" w:lineRule="auto"/>
        <w:jc w:val="center"/>
        <w:rPr>
          <w:rFonts w:ascii="Times New Roman" w:hAnsi="Times New Roman" w:cs="Times New Roman"/>
          <w:sz w:val="28"/>
          <w:szCs w:val="28"/>
          <w:lang w:val="kk-KZ"/>
        </w:rPr>
      </w:pPr>
    </w:p>
    <w:p w:rsidR="0074544A" w:rsidRPr="003B4F8D" w:rsidRDefault="0074544A" w:rsidP="0074544A">
      <w:pPr>
        <w:spacing w:after="0" w:line="240" w:lineRule="auto"/>
        <w:jc w:val="center"/>
        <w:rPr>
          <w:rFonts w:ascii="Times New Roman" w:hAnsi="Times New Roman" w:cs="Times New Roman"/>
          <w:sz w:val="28"/>
          <w:szCs w:val="28"/>
          <w:lang w:val="kk-KZ"/>
        </w:rPr>
      </w:pPr>
    </w:p>
    <w:p w:rsidR="0074544A" w:rsidRDefault="0074544A" w:rsidP="0074544A">
      <w:pPr>
        <w:spacing w:after="0" w:line="240" w:lineRule="auto"/>
        <w:jc w:val="center"/>
        <w:rPr>
          <w:rFonts w:ascii="Times New Roman" w:hAnsi="Times New Roman" w:cs="Times New Roman"/>
          <w:sz w:val="28"/>
          <w:szCs w:val="28"/>
          <w:lang w:val="kk-KZ"/>
        </w:rPr>
      </w:pPr>
      <w:r w:rsidRPr="00281F06">
        <w:rPr>
          <w:rFonts w:ascii="Times New Roman" w:hAnsi="Times New Roman" w:cs="Times New Roman"/>
          <w:sz w:val="28"/>
          <w:szCs w:val="28"/>
          <w:lang w:val="kk-KZ"/>
        </w:rPr>
        <w:t xml:space="preserve"> Алматы қ., </w:t>
      </w:r>
      <w:r>
        <w:rPr>
          <w:rFonts w:ascii="Times New Roman" w:hAnsi="Times New Roman" w:cs="Times New Roman"/>
          <w:sz w:val="28"/>
          <w:szCs w:val="28"/>
          <w:lang w:val="kk-KZ"/>
        </w:rPr>
        <w:t>2017</w:t>
      </w:r>
    </w:p>
    <w:p w:rsidR="0074544A" w:rsidRPr="00F81435" w:rsidRDefault="0074544A" w:rsidP="0074544A">
      <w:pPr>
        <w:spacing w:after="0" w:line="240" w:lineRule="auto"/>
        <w:jc w:val="center"/>
        <w:rPr>
          <w:rFonts w:ascii="Times New Roman" w:hAnsi="Times New Roman" w:cs="Times New Roman"/>
          <w:sz w:val="28"/>
          <w:szCs w:val="28"/>
          <w:lang w:val="kk-KZ"/>
        </w:rPr>
      </w:pPr>
    </w:p>
    <w:p w:rsidR="0074544A" w:rsidRPr="00CC65E0" w:rsidRDefault="0074544A" w:rsidP="0074544A">
      <w:pPr>
        <w:spacing w:after="0" w:line="240" w:lineRule="auto"/>
        <w:rPr>
          <w:rFonts w:ascii="Times New Roman" w:hAnsi="Times New Roman" w:cs="Times New Roman"/>
          <w:sz w:val="28"/>
          <w:szCs w:val="28"/>
          <w:lang w:val="kk-KZ"/>
        </w:rPr>
      </w:pPr>
    </w:p>
    <w:p w:rsidR="0074544A" w:rsidRDefault="0074544A" w:rsidP="0074544A">
      <w:pPr>
        <w:spacing w:after="0" w:line="240" w:lineRule="auto"/>
        <w:rPr>
          <w:rFonts w:ascii="Times New Roman" w:hAnsi="Times New Roman" w:cs="Times New Roman"/>
          <w:b/>
          <w:sz w:val="28"/>
          <w:szCs w:val="28"/>
          <w:lang w:val="kk-KZ"/>
        </w:rPr>
      </w:pPr>
    </w:p>
    <w:p w:rsidR="0074544A" w:rsidRDefault="0074544A" w:rsidP="0074544A">
      <w:pPr>
        <w:spacing w:after="0" w:line="240" w:lineRule="auto"/>
        <w:rPr>
          <w:rFonts w:ascii="Times New Roman" w:hAnsi="Times New Roman" w:cs="Times New Roman"/>
          <w:b/>
          <w:sz w:val="28"/>
          <w:szCs w:val="28"/>
          <w:lang w:val="kk-KZ"/>
        </w:rPr>
      </w:pPr>
    </w:p>
    <w:p w:rsidR="0074544A" w:rsidRDefault="0074544A" w:rsidP="0074544A">
      <w:pPr>
        <w:spacing w:after="0" w:line="240" w:lineRule="auto"/>
        <w:rPr>
          <w:rFonts w:ascii="Times New Roman" w:hAnsi="Times New Roman" w:cs="Times New Roman"/>
          <w:b/>
          <w:sz w:val="28"/>
          <w:szCs w:val="28"/>
          <w:lang w:val="kk-KZ"/>
        </w:rPr>
      </w:pPr>
    </w:p>
    <w:p w:rsidR="0074544A" w:rsidRDefault="0074544A" w:rsidP="0074544A">
      <w:pPr>
        <w:spacing w:after="0" w:line="240" w:lineRule="auto"/>
        <w:rPr>
          <w:rFonts w:ascii="Times New Roman" w:hAnsi="Times New Roman" w:cs="Times New Roman"/>
          <w:b/>
          <w:sz w:val="28"/>
          <w:szCs w:val="28"/>
          <w:lang w:val="kk-KZ"/>
        </w:rPr>
      </w:pPr>
    </w:p>
    <w:p w:rsidR="0074544A" w:rsidRDefault="0074544A" w:rsidP="0074544A">
      <w:pPr>
        <w:spacing w:after="0" w:line="240" w:lineRule="auto"/>
        <w:rPr>
          <w:rFonts w:ascii="Times New Roman" w:hAnsi="Times New Roman" w:cs="Times New Roman"/>
          <w:b/>
          <w:sz w:val="28"/>
          <w:szCs w:val="28"/>
          <w:lang w:val="kk-KZ"/>
        </w:rPr>
      </w:pPr>
    </w:p>
    <w:p w:rsidR="0074544A" w:rsidRPr="003F6D5C" w:rsidRDefault="0074544A" w:rsidP="0074544A">
      <w:pPr>
        <w:spacing w:after="0" w:line="240" w:lineRule="auto"/>
        <w:rPr>
          <w:rFonts w:ascii="Times New Roman" w:hAnsi="Times New Roman" w:cs="Times New Roman"/>
          <w:b/>
          <w:sz w:val="28"/>
          <w:szCs w:val="28"/>
          <w:lang w:val="kk-KZ"/>
        </w:rPr>
      </w:pPr>
      <w:r w:rsidRPr="003F6D5C">
        <w:rPr>
          <w:rFonts w:ascii="Times New Roman" w:hAnsi="Times New Roman" w:cs="Times New Roman"/>
          <w:b/>
          <w:sz w:val="28"/>
          <w:szCs w:val="28"/>
          <w:lang w:val="kk-KZ"/>
        </w:rPr>
        <w:t>1 Дәріс. Ғылым тарихы мен философиясы пәнінің негізгі мәселелері</w:t>
      </w:r>
    </w:p>
    <w:p w:rsidR="0074544A" w:rsidRDefault="0074544A" w:rsidP="0074544A">
      <w:pPr>
        <w:spacing w:after="0" w:line="240" w:lineRule="auto"/>
        <w:rPr>
          <w:rFonts w:ascii="Times New Roman" w:hAnsi="Times New Roman" w:cs="Times New Roman"/>
          <w:sz w:val="28"/>
          <w:szCs w:val="28"/>
          <w:lang w:val="kk-KZ"/>
        </w:rPr>
      </w:pPr>
    </w:p>
    <w:p w:rsidR="0074544A" w:rsidRDefault="0074544A" w:rsidP="0074544A">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Ғылым және оның мәні туралы мәселелер</w:t>
      </w:r>
    </w:p>
    <w:p w:rsidR="0074544A" w:rsidRDefault="0074544A" w:rsidP="0074544A">
      <w:pPr>
        <w:pStyle w:val="a3"/>
        <w:numPr>
          <w:ilvl w:val="0"/>
          <w:numId w:val="1"/>
        </w:numPr>
        <w:spacing w:after="0" w:line="240" w:lineRule="auto"/>
        <w:rPr>
          <w:rFonts w:ascii="Times New Roman" w:hAnsi="Times New Roman" w:cs="Times New Roman"/>
          <w:sz w:val="28"/>
          <w:szCs w:val="28"/>
          <w:lang w:val="kk-KZ"/>
        </w:rPr>
      </w:pPr>
      <w:r w:rsidRPr="0016380D">
        <w:rPr>
          <w:rFonts w:ascii="Times New Roman" w:hAnsi="Times New Roman" w:cs="Times New Roman"/>
          <w:sz w:val="28"/>
          <w:szCs w:val="28"/>
          <w:lang w:val="kk-KZ"/>
        </w:rPr>
        <w:t xml:space="preserve">Ғылыми таным, ғылым әдіснамасы мен логикасы </w:t>
      </w:r>
    </w:p>
    <w:p w:rsidR="0074544A" w:rsidRDefault="0074544A" w:rsidP="0074544A">
      <w:pPr>
        <w:pStyle w:val="a3"/>
        <w:numPr>
          <w:ilvl w:val="0"/>
          <w:numId w:val="1"/>
        </w:numPr>
        <w:spacing w:after="0" w:line="240" w:lineRule="auto"/>
        <w:rPr>
          <w:rFonts w:ascii="Times New Roman" w:hAnsi="Times New Roman" w:cs="Times New Roman"/>
          <w:sz w:val="28"/>
          <w:szCs w:val="28"/>
          <w:lang w:val="kk-KZ"/>
        </w:rPr>
      </w:pPr>
      <w:r w:rsidRPr="0016380D">
        <w:rPr>
          <w:rFonts w:ascii="Times New Roman" w:hAnsi="Times New Roman" w:cs="Times New Roman"/>
          <w:sz w:val="28"/>
          <w:szCs w:val="28"/>
          <w:lang w:val="kk-KZ"/>
        </w:rPr>
        <w:t>Ғылым әдіснамасы мәселесі ғылым философиясының саласы</w:t>
      </w:r>
      <w:r>
        <w:rPr>
          <w:rFonts w:ascii="Times New Roman" w:hAnsi="Times New Roman" w:cs="Times New Roman"/>
          <w:sz w:val="28"/>
          <w:szCs w:val="28"/>
          <w:lang w:val="kk-KZ"/>
        </w:rPr>
        <w:t xml:space="preserve"> ретінде</w:t>
      </w:r>
    </w:p>
    <w:p w:rsidR="0074544A" w:rsidRPr="0016380D" w:rsidRDefault="0074544A" w:rsidP="0074544A">
      <w:pPr>
        <w:spacing w:after="0" w:line="240" w:lineRule="auto"/>
        <w:rPr>
          <w:rFonts w:ascii="Times New Roman" w:hAnsi="Times New Roman" w:cs="Times New Roman"/>
          <w:sz w:val="28"/>
          <w:szCs w:val="28"/>
          <w:lang w:val="kk-KZ"/>
        </w:rPr>
      </w:pPr>
    </w:p>
    <w:p w:rsidR="0074544A" w:rsidRDefault="0074544A" w:rsidP="0074544A">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Ғылым философиясы мен тарихы пәнінің  зерттеу обьектісі мен пәнін анықтап алу үшін, алдымен ғылым түсінігін, одан соң ғылым философиясы, ғылым логикасы, ғылым әдіснамасы т.б. ұғымдарды анықтап алу қажет. Сондықтан, ғылым туралы бастапқы мағлұматтарды қысқаша атап өту керек. Ғылым  туралы анықтамалар көп. Соның қарапайым түрі, ғ</w:t>
      </w:r>
      <w:r w:rsidRPr="00C73A2E">
        <w:rPr>
          <w:rFonts w:ascii="Times New Roman" w:hAnsi="Times New Roman" w:cs="Times New Roman"/>
          <w:sz w:val="28"/>
          <w:szCs w:val="28"/>
          <w:lang w:val="kk-KZ"/>
        </w:rPr>
        <w:t xml:space="preserve">ылым </w:t>
      </w:r>
      <w:r>
        <w:rPr>
          <w:rFonts w:ascii="Times New Roman" w:hAnsi="Times New Roman" w:cs="Times New Roman"/>
          <w:sz w:val="28"/>
          <w:szCs w:val="28"/>
          <w:lang w:val="kk-KZ"/>
        </w:rPr>
        <w:t xml:space="preserve">– шындық (қоршаған әлем) туралы білімдерді  жүйелейтін және өңдейтін қызм  атқаратын адам қызметінің белгілі бір аймағы. Ғылымның негізгі міндеттері </w:t>
      </w:r>
      <w:bookmarkStart w:id="0" w:name="_Toc513624659"/>
      <w:r>
        <w:rPr>
          <w:rFonts w:ascii="Times New Roman" w:hAnsi="Times New Roman" w:cs="Times New Roman"/>
          <w:sz w:val="28"/>
          <w:szCs w:val="28"/>
          <w:lang w:val="kk-KZ"/>
        </w:rPr>
        <w:t xml:space="preserve">ғылым ашқан заңдылықтар негізінде шындық құбылыстарын түсіндіру, суреттеу және алдын-ала болжау. </w:t>
      </w:r>
    </w:p>
    <w:p w:rsidR="0074544A" w:rsidRDefault="0074544A" w:rsidP="0074544A">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жүйесі шартты түрде: жаратылыстану, техникалық, гуманитарлық болып бөлінеді. Ғылымды тәжірибеге қатыстылығы бойынша да іргелі (фундаментальді) және қолданбалы деп те бөледі. Іргелі ғылымдар шындық құбылыстарының арасындағы заңды қатынастарды танумен айналысады, қолданбалы зерттеулердің негізгі мақсаты іргелі ғылымдар ашқан жаңалықтарды әлеуметтік, өндірістік, техникалы салалардағы мәселелерді шешу үшін қолдану болыр табылады.  </w:t>
      </w:r>
    </w:p>
    <w:p w:rsidR="0074544A" w:rsidRDefault="0074544A" w:rsidP="0074544A">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туралы айтылғанда,  біріншіден, ол – жаңа білімдерді алу қызметі, екіншіден, ғылыми-зерттеу қызметі ақылы алынған білімдер, үшіншіден, білімдерді өңдеумен шұғылданатын әлеуметтік институт.  </w:t>
      </w:r>
      <w:bookmarkEnd w:id="0"/>
    </w:p>
    <w:p w:rsidR="0074544A" w:rsidRPr="008F6BED"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егер күнделікті тұрмыста білім тек практикалық мақсаттарға жетудің құралы болса, ғылыми білімде сол білімдерді алу негізгі мақсат болып табылады. Ғылыми қызметке арнайы жабдықтар (құралдар, лабараториялар), ғылыми зерттеудің әдістері, кең ақпараттарды өңдеу мен игеру (кітапхана, мәліметтер базасы) аса қажет.  </w:t>
      </w:r>
    </w:p>
    <w:p w:rsidR="0074544A" w:rsidRDefault="0074544A" w:rsidP="0074544A">
      <w:pPr>
        <w:spacing w:after="0" w:line="240" w:lineRule="auto"/>
        <w:ind w:firstLine="708"/>
        <w:jc w:val="both"/>
        <w:rPr>
          <w:rFonts w:ascii="Times New Roman" w:hAnsi="Times New Roman" w:cs="Times New Roman"/>
          <w:sz w:val="28"/>
          <w:szCs w:val="28"/>
          <w:lang w:val="kk-KZ"/>
        </w:rPr>
      </w:pPr>
      <w:r w:rsidRPr="0016380D">
        <w:rPr>
          <w:rFonts w:ascii="Times New Roman" w:hAnsi="Times New Roman" w:cs="Times New Roman"/>
          <w:sz w:val="28"/>
          <w:szCs w:val="28"/>
          <w:lang w:val="kk-KZ"/>
        </w:rPr>
        <w:t xml:space="preserve">2) Ғылыми білімдердің жиынтығы ұғымдық формада көрінеді, оның эмпирикалық және теориялық негізделуін қажет етеді, сынауға қол жетімді болуы да маңызды, шындық пен ақиқатқа бағдарланған болуы тиіс,  қайшылықсыз және жүйелі байланыстарға ұмтылуы керек. </w:t>
      </w:r>
    </w:p>
    <w:p w:rsidR="0074544A" w:rsidRPr="0016380D" w:rsidRDefault="0074544A" w:rsidP="0074544A">
      <w:pPr>
        <w:spacing w:after="0" w:line="240" w:lineRule="auto"/>
        <w:ind w:firstLine="708"/>
        <w:jc w:val="both"/>
        <w:rPr>
          <w:rFonts w:ascii="Times New Roman" w:hAnsi="Times New Roman" w:cs="Times New Roman"/>
          <w:sz w:val="28"/>
          <w:szCs w:val="28"/>
          <w:lang w:val="kk-KZ"/>
        </w:rPr>
      </w:pPr>
      <w:r w:rsidRPr="0016380D">
        <w:rPr>
          <w:rFonts w:ascii="Times New Roman" w:hAnsi="Times New Roman" w:cs="Times New Roman"/>
          <w:sz w:val="28"/>
          <w:szCs w:val="28"/>
          <w:lang w:val="kk-KZ"/>
        </w:rPr>
        <w:t>3) Әлеуметтік институт ретінде ғылыми қоғамдастықтарды, мекемелерді, кезекті ғылыми басылымдарды, ғылыми конференция, пікірталас сияқты ғылымға қатысты әлеуметтік қатынас мәселелерін қамтамасыз ету басты мәселе.</w:t>
      </w:r>
    </w:p>
    <w:p w:rsidR="0074544A" w:rsidRPr="0016380D" w:rsidRDefault="0074544A" w:rsidP="0074544A">
      <w:pPr>
        <w:spacing w:after="0" w:line="240" w:lineRule="auto"/>
        <w:ind w:firstLine="360"/>
        <w:jc w:val="both"/>
        <w:rPr>
          <w:rFonts w:ascii="Times New Roman" w:hAnsi="Times New Roman" w:cs="Times New Roman"/>
          <w:sz w:val="28"/>
          <w:szCs w:val="28"/>
          <w:lang w:val="kk-KZ"/>
        </w:rPr>
      </w:pPr>
      <w:r w:rsidRPr="0016380D">
        <w:rPr>
          <w:rFonts w:ascii="Times New Roman" w:hAnsi="Times New Roman" w:cs="Times New Roman"/>
          <w:sz w:val="28"/>
          <w:szCs w:val="28"/>
          <w:lang w:val="kk-KZ"/>
        </w:rPr>
        <w:t xml:space="preserve">Таным қателіксіз, сыни болуы үшін ғылыми танымда рефлексия қолданылады. Рефлексия таным кезіндегі өзінің қызметтерін, танымын, ойлау жүйесін бақылап отыру. Сондықтан ол әрбір таным әрекеті мен нәтижесіне, қағидаларына сыни көзбен қарайды. Ғылыми танымдағы Рефлексияның формалары Таным теориясы, әдіснамасы, ғылым логикасы т.б.  </w:t>
      </w:r>
    </w:p>
    <w:p w:rsidR="0074544A" w:rsidRPr="0016380D" w:rsidRDefault="0074544A" w:rsidP="0074544A">
      <w:pPr>
        <w:spacing w:after="0" w:line="240" w:lineRule="auto"/>
        <w:jc w:val="both"/>
        <w:rPr>
          <w:rFonts w:ascii="Times New Roman" w:hAnsi="Times New Roman" w:cs="Times New Roman"/>
          <w:sz w:val="28"/>
          <w:szCs w:val="28"/>
          <w:lang w:val="kk-KZ"/>
        </w:rPr>
      </w:pPr>
      <w:r w:rsidRPr="0016380D">
        <w:rPr>
          <w:rFonts w:ascii="Times New Roman" w:hAnsi="Times New Roman" w:cs="Times New Roman"/>
          <w:sz w:val="28"/>
          <w:szCs w:val="28"/>
          <w:lang w:val="kk-KZ"/>
        </w:rPr>
        <w:lastRenderedPageBreak/>
        <w:t xml:space="preserve">Таным теориясы ғылыми білімнің шындыққа қатынасын зерттейді, оның табиғаты мен мүмкіндіктерін қарастырады.  </w:t>
      </w:r>
    </w:p>
    <w:p w:rsidR="0074544A" w:rsidRPr="0021132D" w:rsidRDefault="0074544A" w:rsidP="0074544A">
      <w:pPr>
        <w:spacing w:after="0" w:line="240" w:lineRule="auto"/>
        <w:ind w:firstLine="708"/>
        <w:jc w:val="both"/>
        <w:rPr>
          <w:rFonts w:ascii="Times New Roman" w:hAnsi="Times New Roman" w:cs="Times New Roman"/>
          <w:bCs/>
          <w:sz w:val="28"/>
          <w:szCs w:val="28"/>
          <w:lang w:val="kk-KZ"/>
        </w:rPr>
      </w:pPr>
      <w:r w:rsidRPr="0021132D">
        <w:rPr>
          <w:rFonts w:ascii="Times New Roman" w:hAnsi="Times New Roman" w:cs="Times New Roman"/>
          <w:bCs/>
          <w:sz w:val="28"/>
          <w:szCs w:val="28"/>
          <w:lang w:val="kk-KZ"/>
        </w:rPr>
        <w:t xml:space="preserve">Ғылыми таным әдіснамасы – ғылыми-танымдық әрекеттің тәсілдері мен формалары, құрылу қағидалары туралы ілім. Ғылым әдіснамасының мақсаты ғылыми зерттеу кезеңдерін суреттеу мен талдау, ғылым тілін сараптау, жеке тәсілдер мен әдістердің қолданылу аймағын анықтау, зеттеу қағидаларын, тұрғыларды, тұжырымдамаларды талдау. </w:t>
      </w:r>
    </w:p>
    <w:p w:rsidR="0074544A" w:rsidRPr="0021132D" w:rsidRDefault="0074544A" w:rsidP="0074544A">
      <w:pPr>
        <w:spacing w:after="0" w:line="240" w:lineRule="auto"/>
        <w:ind w:firstLine="708"/>
        <w:jc w:val="both"/>
        <w:rPr>
          <w:rFonts w:ascii="Times New Roman" w:hAnsi="Times New Roman" w:cs="Times New Roman"/>
          <w:bCs/>
          <w:sz w:val="28"/>
          <w:szCs w:val="28"/>
          <w:lang w:val="kk-KZ"/>
        </w:rPr>
      </w:pPr>
      <w:r w:rsidRPr="0021132D">
        <w:rPr>
          <w:rFonts w:ascii="Times New Roman" w:hAnsi="Times New Roman" w:cs="Times New Roman"/>
          <w:bCs/>
          <w:sz w:val="28"/>
          <w:szCs w:val="28"/>
          <w:lang w:val="kk-KZ"/>
        </w:rPr>
        <w:t xml:space="preserve">Ғылым логикасы – ғылыми білім жүйесін талдау үшін қазіргі логиканың техникалық құрылғыларын, ұғымдарын  қолданатын пән. Ол ХХ ғасырдың басынданеопозитивистер арқылы  пайда болған ілім. Ғылым логикасы термині сондай-ақ, ғылым дамуының заңдарын белгілеу үшін де қолданылады, ол ғылым дамуының логикасы деген сөз. </w:t>
      </w:r>
    </w:p>
    <w:p w:rsidR="0074544A" w:rsidRPr="0021132D" w:rsidRDefault="0074544A" w:rsidP="0074544A">
      <w:pPr>
        <w:spacing w:after="0" w:line="240" w:lineRule="auto"/>
        <w:ind w:firstLine="708"/>
        <w:jc w:val="both"/>
        <w:rPr>
          <w:rFonts w:ascii="Times New Roman" w:hAnsi="Times New Roman" w:cs="Times New Roman"/>
          <w:bCs/>
          <w:sz w:val="28"/>
          <w:szCs w:val="28"/>
          <w:lang w:val="kk-KZ"/>
        </w:rPr>
      </w:pPr>
      <w:r w:rsidRPr="0021132D">
        <w:rPr>
          <w:rFonts w:ascii="Times New Roman" w:hAnsi="Times New Roman" w:cs="Times New Roman"/>
          <w:bCs/>
          <w:sz w:val="28"/>
          <w:szCs w:val="28"/>
          <w:lang w:val="kk-KZ"/>
        </w:rPr>
        <w:t xml:space="preserve">Сонымен қатар ғылыми зерттеулердің ережесі мен процедуралары білдіреді, зерттеу логикасы деенге келіп саяды. </w:t>
      </w:r>
    </w:p>
    <w:p w:rsidR="0074544A" w:rsidRPr="0021132D" w:rsidRDefault="0074544A" w:rsidP="0074544A">
      <w:pPr>
        <w:spacing w:after="0" w:line="240" w:lineRule="auto"/>
        <w:ind w:firstLine="708"/>
        <w:jc w:val="both"/>
        <w:rPr>
          <w:rFonts w:ascii="Times New Roman" w:hAnsi="Times New Roman" w:cs="Times New Roman"/>
          <w:bCs/>
          <w:sz w:val="28"/>
          <w:szCs w:val="28"/>
          <w:lang w:val="kk-KZ"/>
        </w:rPr>
      </w:pPr>
      <w:r w:rsidRPr="0021132D">
        <w:rPr>
          <w:rFonts w:ascii="Times New Roman" w:hAnsi="Times New Roman" w:cs="Times New Roman"/>
          <w:bCs/>
          <w:sz w:val="28"/>
          <w:szCs w:val="28"/>
          <w:lang w:val="kk-KZ"/>
        </w:rPr>
        <w:t xml:space="preserve">Сондай-ақ ғылыми жаңалықтарды ашудың әдіснамалық, логикалық алғышарттары туралы ілім (ғылыми жаңалық ашу логикасы)  </w:t>
      </w:r>
    </w:p>
    <w:p w:rsidR="0074544A" w:rsidRPr="0021132D" w:rsidRDefault="0074544A" w:rsidP="0074544A">
      <w:pPr>
        <w:spacing w:after="0" w:line="240" w:lineRule="auto"/>
        <w:ind w:firstLine="708"/>
        <w:jc w:val="both"/>
        <w:rPr>
          <w:rFonts w:ascii="Times New Roman" w:hAnsi="Times New Roman" w:cs="Times New Roman"/>
          <w:bCs/>
          <w:sz w:val="28"/>
          <w:szCs w:val="28"/>
          <w:lang w:val="kk-KZ"/>
        </w:rPr>
      </w:pPr>
      <w:r w:rsidRPr="0021132D">
        <w:rPr>
          <w:rFonts w:ascii="Times New Roman" w:hAnsi="Times New Roman" w:cs="Times New Roman"/>
          <w:bCs/>
          <w:sz w:val="28"/>
          <w:szCs w:val="28"/>
          <w:lang w:val="kk-KZ"/>
        </w:rPr>
        <w:t xml:space="preserve">Ғылым философиясы біріншіден, ғылыми-танымдық қызметтіі  сипатын зерттейтін философиялық бағыт, екіншіден, ол білім жүйесін  дамушы жүйе ретінде, адам қызметінің елеулі арнасы ретінде зерттейтін философияның бір бөлімі. </w:t>
      </w:r>
      <w:bookmarkStart w:id="1" w:name="ФИЛОСОФИЯ_НАУКИ"/>
    </w:p>
    <w:p w:rsidR="0074544A" w:rsidRPr="0021132D" w:rsidRDefault="0074544A" w:rsidP="0074544A">
      <w:pPr>
        <w:spacing w:after="0" w:line="240" w:lineRule="auto"/>
        <w:ind w:firstLine="708"/>
        <w:jc w:val="both"/>
        <w:rPr>
          <w:rFonts w:ascii="Times New Roman" w:hAnsi="Times New Roman" w:cs="Times New Roman"/>
          <w:bCs/>
          <w:sz w:val="28"/>
          <w:szCs w:val="28"/>
          <w:lang w:val="kk-KZ"/>
        </w:rPr>
      </w:pPr>
      <w:r w:rsidRPr="0021132D">
        <w:rPr>
          <w:rFonts w:ascii="Times New Roman" w:hAnsi="Times New Roman" w:cs="Times New Roman"/>
          <w:bCs/>
          <w:sz w:val="28"/>
          <w:szCs w:val="28"/>
          <w:lang w:val="kk-KZ"/>
        </w:rPr>
        <w:t>Осыдан әр түрлі көзқарастар қалыптасқан:</w:t>
      </w:r>
    </w:p>
    <w:p w:rsidR="0074544A" w:rsidRPr="00633AA7" w:rsidRDefault="0074544A" w:rsidP="0074544A">
      <w:pPr>
        <w:spacing w:after="0" w:line="240" w:lineRule="auto"/>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 xml:space="preserve">ғылым әдісі мен нәтижесіне сүйенетін </w:t>
      </w:r>
      <w:r w:rsidRPr="00633AA7">
        <w:rPr>
          <w:rFonts w:ascii="Times New Roman" w:hAnsi="Times New Roman" w:cs="Times New Roman"/>
          <w:sz w:val="28"/>
          <w:szCs w:val="28"/>
          <w:lang w:val="kk-KZ"/>
        </w:rPr>
        <w:t xml:space="preserve"> философия (Р. Карнап, М. Бунге, А. Уайтхед);</w:t>
      </w:r>
    </w:p>
    <w:p w:rsidR="0074544A" w:rsidRPr="0016380D" w:rsidRDefault="0074544A" w:rsidP="0074544A">
      <w:pPr>
        <w:spacing w:after="0" w:line="240" w:lineRule="auto"/>
        <w:jc w:val="both"/>
        <w:rPr>
          <w:rFonts w:ascii="Times New Roman" w:hAnsi="Times New Roman" w:cs="Times New Roman"/>
          <w:sz w:val="28"/>
          <w:szCs w:val="28"/>
          <w:lang w:val="kk-KZ"/>
        </w:rPr>
      </w:pPr>
      <w:r w:rsidRPr="0016380D">
        <w:rPr>
          <w:rFonts w:ascii="Times New Roman" w:hAnsi="Times New Roman" w:cs="Times New Roman"/>
          <w:sz w:val="28"/>
          <w:szCs w:val="28"/>
        </w:rPr>
        <w:t xml:space="preserve">— </w:t>
      </w:r>
      <w:r w:rsidRPr="0016380D">
        <w:rPr>
          <w:rFonts w:ascii="Times New Roman" w:hAnsi="Times New Roman" w:cs="Times New Roman"/>
          <w:sz w:val="28"/>
          <w:szCs w:val="28"/>
          <w:lang w:val="kk-KZ"/>
        </w:rPr>
        <w:t>гуманитарлық білім мен ғылым арасындағы дәнекер</w:t>
      </w:r>
      <w:r w:rsidRPr="0016380D">
        <w:rPr>
          <w:rFonts w:ascii="Times New Roman" w:hAnsi="Times New Roman" w:cs="Times New Roman"/>
          <w:sz w:val="28"/>
          <w:szCs w:val="28"/>
        </w:rPr>
        <w:t xml:space="preserve"> (Ф. Франк, М. Вартовский);</w:t>
      </w:r>
    </w:p>
    <w:p w:rsidR="0074544A" w:rsidRPr="00633AA7" w:rsidRDefault="0074544A" w:rsidP="0074544A">
      <w:pPr>
        <w:spacing w:after="0" w:line="240" w:lineRule="auto"/>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 xml:space="preserve">ғылымды әдіснамалық тұғыдан талдау  </w:t>
      </w:r>
      <w:r w:rsidRPr="00633AA7">
        <w:rPr>
          <w:rFonts w:ascii="Times New Roman" w:hAnsi="Times New Roman" w:cs="Times New Roman"/>
          <w:sz w:val="28"/>
          <w:szCs w:val="28"/>
          <w:lang w:val="kk-KZ"/>
        </w:rPr>
        <w:t>(Г. Р. Харре, М. Б. Хессе, И. Лакатос, Л. Лаудан);</w:t>
      </w:r>
    </w:p>
    <w:p w:rsidR="0074544A" w:rsidRPr="00633AA7" w:rsidRDefault="0074544A" w:rsidP="0074544A">
      <w:pPr>
        <w:spacing w:after="0" w:line="240" w:lineRule="auto"/>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w:t>
      </w:r>
      <w:r w:rsidRPr="0016380D">
        <w:rPr>
          <w:rFonts w:ascii="Times New Roman" w:hAnsi="Times New Roman" w:cs="Times New Roman"/>
          <w:sz w:val="28"/>
          <w:szCs w:val="28"/>
          <w:lang w:val="kk-KZ"/>
        </w:rPr>
        <w:t xml:space="preserve"> ғылымдағы идеолог</w:t>
      </w:r>
      <w:r>
        <w:rPr>
          <w:rFonts w:ascii="Times New Roman" w:hAnsi="Times New Roman" w:cs="Times New Roman"/>
          <w:sz w:val="28"/>
          <w:szCs w:val="28"/>
          <w:lang w:val="kk-KZ"/>
        </w:rPr>
        <w:t>иялық спекуляция, қоғам мен ғы</w:t>
      </w:r>
      <w:r w:rsidRPr="0016380D">
        <w:rPr>
          <w:rFonts w:ascii="Times New Roman" w:hAnsi="Times New Roman" w:cs="Times New Roman"/>
          <w:sz w:val="28"/>
          <w:szCs w:val="28"/>
          <w:lang w:val="kk-KZ"/>
        </w:rPr>
        <w:t>л</w:t>
      </w:r>
      <w:r>
        <w:rPr>
          <w:rFonts w:ascii="Times New Roman" w:hAnsi="Times New Roman" w:cs="Times New Roman"/>
          <w:sz w:val="28"/>
          <w:szCs w:val="28"/>
          <w:lang w:val="kk-KZ"/>
        </w:rPr>
        <w:t>ы</w:t>
      </w:r>
      <w:r w:rsidRPr="0016380D">
        <w:rPr>
          <w:rFonts w:ascii="Times New Roman" w:hAnsi="Times New Roman" w:cs="Times New Roman"/>
          <w:sz w:val="28"/>
          <w:szCs w:val="28"/>
          <w:lang w:val="kk-KZ"/>
        </w:rPr>
        <w:t xml:space="preserve">мға зиянды нәрсе </w:t>
      </w:r>
      <w:r w:rsidRPr="00633AA7">
        <w:rPr>
          <w:rFonts w:ascii="Times New Roman" w:hAnsi="Times New Roman" w:cs="Times New Roman"/>
          <w:sz w:val="28"/>
          <w:szCs w:val="28"/>
          <w:lang w:val="kk-KZ"/>
        </w:rPr>
        <w:t>(П. Фейерабенд);</w:t>
      </w:r>
    </w:p>
    <w:p w:rsidR="0074544A" w:rsidRPr="0016380D" w:rsidRDefault="0074544A" w:rsidP="0074544A">
      <w:pPr>
        <w:spacing w:after="0" w:line="240" w:lineRule="auto"/>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ғылыми қызмет пен ғылым ойлаудың алғышарттарын көрсету</w:t>
      </w:r>
    </w:p>
    <w:p w:rsidR="0074544A" w:rsidRPr="0016380D" w:rsidRDefault="0074544A" w:rsidP="0074544A">
      <w:pPr>
        <w:spacing w:after="0" w:line="240" w:lineRule="auto"/>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ғылыми танымның басқа таымдардан айырмашылығын көрсетіп беретін метағылыми әдіснама;</w:t>
      </w:r>
    </w:p>
    <w:p w:rsidR="0074544A" w:rsidRPr="0016380D" w:rsidRDefault="0074544A" w:rsidP="0074544A">
      <w:pPr>
        <w:spacing w:after="0" w:line="240" w:lineRule="auto"/>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 xml:space="preserve"> ғылымтануға синоним, ғылымның әдіснамасын, таихын, социолоиясын біріктіретін пән. </w:t>
      </w:r>
    </w:p>
    <w:p w:rsidR="0074544A" w:rsidRPr="0016380D" w:rsidRDefault="0074544A" w:rsidP="0074544A">
      <w:pPr>
        <w:spacing w:after="0" w:line="240" w:lineRule="auto"/>
        <w:ind w:firstLine="708"/>
        <w:jc w:val="both"/>
        <w:rPr>
          <w:rFonts w:ascii="Times New Roman" w:hAnsi="Times New Roman" w:cs="Times New Roman"/>
          <w:sz w:val="28"/>
          <w:szCs w:val="28"/>
          <w:lang w:val="kk-KZ"/>
        </w:rPr>
      </w:pPr>
      <w:r w:rsidRPr="0016380D">
        <w:rPr>
          <w:rFonts w:ascii="Times New Roman" w:hAnsi="Times New Roman" w:cs="Times New Roman"/>
          <w:sz w:val="28"/>
          <w:szCs w:val="28"/>
          <w:lang w:val="kk-KZ"/>
        </w:rPr>
        <w:t xml:space="preserve">Ғылым философиясы ХХ ғасырдың ортасында философияның бір тарауы ретінде пайда болса, ал философиялық бағыт ретінде ХІХ ғасырдың орта шенінде қалыптасқан еді: О. Конт, Г. Спенсер т.б. </w:t>
      </w:r>
    </w:p>
    <w:p w:rsidR="0074544A" w:rsidRPr="00633AA7" w:rsidRDefault="0074544A" w:rsidP="0074544A">
      <w:pPr>
        <w:spacing w:after="0" w:line="240" w:lineRule="auto"/>
        <w:jc w:val="both"/>
        <w:rPr>
          <w:rFonts w:ascii="Times New Roman" w:hAnsi="Times New Roman" w:cs="Times New Roman"/>
          <w:sz w:val="28"/>
          <w:szCs w:val="28"/>
          <w:lang w:val="kk-KZ"/>
        </w:rPr>
      </w:pPr>
      <w:r w:rsidRPr="0016380D">
        <w:rPr>
          <w:rFonts w:ascii="Times New Roman" w:hAnsi="Times New Roman" w:cs="Times New Roman"/>
          <w:sz w:val="28"/>
          <w:szCs w:val="28"/>
          <w:lang w:val="kk-KZ"/>
        </w:rPr>
        <w:t xml:space="preserve">Ғылым философиясының дамуы мынадай кезеңдерді бастан өткерді: </w:t>
      </w:r>
    </w:p>
    <w:p w:rsidR="0074544A" w:rsidRPr="0016380D" w:rsidRDefault="0074544A" w:rsidP="0074544A">
      <w:pPr>
        <w:spacing w:after="0" w:line="240" w:lineRule="auto"/>
        <w:ind w:firstLine="708"/>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1)  (XIX </w:t>
      </w:r>
      <w:r w:rsidRPr="0016380D">
        <w:rPr>
          <w:rFonts w:ascii="Times New Roman" w:hAnsi="Times New Roman" w:cs="Times New Roman"/>
          <w:sz w:val="28"/>
          <w:szCs w:val="28"/>
          <w:lang w:val="kk-KZ"/>
        </w:rPr>
        <w:t>ғ екінші жартысы</w:t>
      </w: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 xml:space="preserve">тәжірибелік танымның логикалық құрылымдарына назар аударды, зерттеудің психологиялық сипатына қарай көңіл бөлді. </w:t>
      </w:r>
    </w:p>
    <w:p w:rsidR="0074544A" w:rsidRPr="0016380D" w:rsidRDefault="0074544A" w:rsidP="0074544A">
      <w:pPr>
        <w:spacing w:after="0" w:line="240" w:lineRule="auto"/>
        <w:ind w:firstLine="708"/>
        <w:jc w:val="both"/>
        <w:rPr>
          <w:rFonts w:ascii="Times New Roman" w:hAnsi="Times New Roman" w:cs="Times New Roman"/>
          <w:sz w:val="28"/>
          <w:szCs w:val="28"/>
          <w:lang w:val="kk-KZ"/>
        </w:rPr>
      </w:pPr>
      <w:r w:rsidRPr="00E569C2">
        <w:rPr>
          <w:rFonts w:ascii="Times New Roman" w:hAnsi="Times New Roman" w:cs="Times New Roman"/>
          <w:sz w:val="28"/>
          <w:szCs w:val="28"/>
          <w:lang w:val="kk-KZ"/>
        </w:rPr>
        <w:t>2)  (XX </w:t>
      </w:r>
      <w:r w:rsidRPr="0016380D">
        <w:rPr>
          <w:rFonts w:ascii="Times New Roman" w:hAnsi="Times New Roman" w:cs="Times New Roman"/>
          <w:sz w:val="28"/>
          <w:szCs w:val="28"/>
          <w:lang w:val="kk-KZ"/>
        </w:rPr>
        <w:t>ғ басы</w:t>
      </w:r>
      <w:r w:rsidRPr="00E569C2">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 xml:space="preserve"> ғылымның мазмұндық негіздері басты орынған шығарылды; детерминизм, тұрақты және өзгермелі заңдылықтардың арақатынасын, кеңістік пен уақытты зерттеу, ғылыми білімнің бірлігі және әлем бейнесінің бүтіндік құрылымы жолға қойылды.  Демаркация, ғылым </w:t>
      </w:r>
      <w:r w:rsidRPr="0016380D">
        <w:rPr>
          <w:rFonts w:ascii="Times New Roman" w:hAnsi="Times New Roman" w:cs="Times New Roman"/>
          <w:sz w:val="28"/>
          <w:szCs w:val="28"/>
          <w:lang w:val="kk-KZ"/>
        </w:rPr>
        <w:lastRenderedPageBreak/>
        <w:t xml:space="preserve">мен метафизиканың бөлінуі, математика мен жаратылыстанудың айырмашылығы, әлеуметтік-гуманитарлық пен табиғи жаратылыстану ілімдерінің ара байланысы талқыланды.  </w:t>
      </w:r>
    </w:p>
    <w:p w:rsidR="0074544A" w:rsidRPr="0016380D" w:rsidRDefault="0074544A" w:rsidP="0074544A">
      <w:pPr>
        <w:spacing w:after="0" w:line="240" w:lineRule="auto"/>
        <w:ind w:firstLine="708"/>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 xml:space="preserve">3) </w:t>
      </w:r>
      <w:r w:rsidRPr="0016380D">
        <w:rPr>
          <w:rFonts w:ascii="Times New Roman" w:hAnsi="Times New Roman" w:cs="Times New Roman"/>
          <w:sz w:val="28"/>
          <w:szCs w:val="28"/>
          <w:lang w:val="kk-KZ"/>
        </w:rPr>
        <w:t>(</w:t>
      </w:r>
      <w:r w:rsidRPr="00633AA7">
        <w:rPr>
          <w:rFonts w:ascii="Times New Roman" w:hAnsi="Times New Roman" w:cs="Times New Roman"/>
          <w:sz w:val="28"/>
          <w:szCs w:val="28"/>
          <w:lang w:val="kk-KZ"/>
        </w:rPr>
        <w:t>XX </w:t>
      </w:r>
      <w:r w:rsidRPr="0016380D">
        <w:rPr>
          <w:rFonts w:ascii="Times New Roman" w:hAnsi="Times New Roman" w:cs="Times New Roman"/>
          <w:sz w:val="28"/>
          <w:szCs w:val="28"/>
          <w:lang w:val="kk-KZ"/>
        </w:rPr>
        <w:t>ғасыр ортасы</w:t>
      </w: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 xml:space="preserve">ғылым тілін зеттеу </w:t>
      </w:r>
      <w:r w:rsidRPr="00633AA7">
        <w:rPr>
          <w:rFonts w:ascii="Times New Roman" w:hAnsi="Times New Roman" w:cs="Times New Roman"/>
          <w:sz w:val="28"/>
          <w:szCs w:val="28"/>
          <w:lang w:val="kk-KZ"/>
        </w:rPr>
        <w:t>(Венский</w:t>
      </w:r>
      <w:r w:rsidRPr="0016380D">
        <w:rPr>
          <w:rFonts w:ascii="Times New Roman" w:hAnsi="Times New Roman" w:cs="Times New Roman"/>
          <w:sz w:val="28"/>
          <w:szCs w:val="28"/>
          <w:lang w:val="kk-KZ"/>
        </w:rPr>
        <w:t xml:space="preserve"> үйірмесі,</w:t>
      </w:r>
      <w:r w:rsidRPr="00633AA7">
        <w:rPr>
          <w:rFonts w:ascii="Times New Roman" w:hAnsi="Times New Roman" w:cs="Times New Roman"/>
          <w:sz w:val="28"/>
          <w:szCs w:val="28"/>
          <w:lang w:val="kk-KZ"/>
        </w:rPr>
        <w:t xml:space="preserve"> Берлин</w:t>
      </w:r>
      <w:r w:rsidRPr="0016380D">
        <w:rPr>
          <w:rFonts w:ascii="Times New Roman" w:hAnsi="Times New Roman" w:cs="Times New Roman"/>
          <w:sz w:val="28"/>
          <w:szCs w:val="28"/>
          <w:lang w:val="kk-KZ"/>
        </w:rPr>
        <w:t xml:space="preserve"> тобы</w:t>
      </w:r>
      <w:r w:rsidRPr="00633AA7">
        <w:rPr>
          <w:rFonts w:ascii="Times New Roman" w:hAnsi="Times New Roman" w:cs="Times New Roman"/>
          <w:sz w:val="28"/>
          <w:szCs w:val="28"/>
          <w:lang w:val="kk-KZ"/>
        </w:rPr>
        <w:t xml:space="preserve"> — М. Шлик, Р. Карнап, Х. Рейхенбах). Неопозитивис</w:t>
      </w:r>
      <w:r w:rsidRPr="0016380D">
        <w:rPr>
          <w:rFonts w:ascii="Times New Roman" w:hAnsi="Times New Roman" w:cs="Times New Roman"/>
          <w:sz w:val="28"/>
          <w:szCs w:val="28"/>
          <w:lang w:val="kk-KZ"/>
        </w:rPr>
        <w:t xml:space="preserve">тік </w:t>
      </w:r>
      <w:r w:rsidRPr="00633AA7">
        <w:rPr>
          <w:rFonts w:ascii="Times New Roman" w:hAnsi="Times New Roman" w:cs="Times New Roman"/>
          <w:sz w:val="28"/>
          <w:szCs w:val="28"/>
          <w:lang w:val="kk-KZ"/>
        </w:rPr>
        <w:t xml:space="preserve"> философия </w:t>
      </w:r>
      <w:r w:rsidRPr="0016380D">
        <w:rPr>
          <w:rFonts w:ascii="Times New Roman" w:hAnsi="Times New Roman" w:cs="Times New Roman"/>
          <w:sz w:val="28"/>
          <w:szCs w:val="28"/>
          <w:lang w:val="kk-KZ"/>
        </w:rPr>
        <w:t xml:space="preserve">верификация, фальсификация мәселелерімен шұғылданды. </w:t>
      </w:r>
    </w:p>
    <w:p w:rsidR="0074544A" w:rsidRDefault="0074544A" w:rsidP="0074544A">
      <w:pPr>
        <w:spacing w:after="0" w:line="240" w:lineRule="auto"/>
        <w:ind w:firstLine="708"/>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4) </w:t>
      </w:r>
      <w:r w:rsidRPr="0016380D">
        <w:rPr>
          <w:rFonts w:ascii="Times New Roman" w:hAnsi="Times New Roman" w:cs="Times New Roman"/>
          <w:sz w:val="28"/>
          <w:szCs w:val="28"/>
          <w:lang w:val="kk-KZ"/>
        </w:rPr>
        <w:t xml:space="preserve">ХХ ғасырдың 60 жылдарында </w:t>
      </w:r>
      <w:r w:rsidRPr="00633AA7">
        <w:rPr>
          <w:rFonts w:ascii="Times New Roman" w:hAnsi="Times New Roman" w:cs="Times New Roman"/>
          <w:sz w:val="28"/>
          <w:szCs w:val="28"/>
          <w:lang w:val="kk-KZ"/>
        </w:rPr>
        <w:t>постпозитивист</w:t>
      </w:r>
      <w:r w:rsidRPr="0016380D">
        <w:rPr>
          <w:rFonts w:ascii="Times New Roman" w:hAnsi="Times New Roman" w:cs="Times New Roman"/>
          <w:sz w:val="28"/>
          <w:szCs w:val="28"/>
          <w:lang w:val="kk-KZ"/>
        </w:rPr>
        <w:t>ік кезең болды.Әдіснамалық тұжырымдардың көп түрлілігі, өзара сын, қатаң логикалық ж.йелерден бас тарту т.б. мәселелер жолға қойылды</w:t>
      </w:r>
      <w:r w:rsidRPr="00633AA7">
        <w:rPr>
          <w:rFonts w:ascii="Times New Roman" w:hAnsi="Times New Roman" w:cs="Times New Roman"/>
          <w:sz w:val="28"/>
          <w:szCs w:val="28"/>
          <w:lang w:val="kk-KZ"/>
        </w:rPr>
        <w:t xml:space="preserve"> (Т. Кун, К. Поппер, С. Тулмин, И. Лакатос, Дж. </w:t>
      </w:r>
      <w:r w:rsidRPr="00AB6FBA">
        <w:rPr>
          <w:rFonts w:ascii="Times New Roman" w:hAnsi="Times New Roman" w:cs="Times New Roman"/>
          <w:sz w:val="28"/>
          <w:szCs w:val="28"/>
          <w:lang w:val="kk-KZ"/>
        </w:rPr>
        <w:t xml:space="preserve">Агасси, П. Фейерабенд). </w:t>
      </w:r>
      <w:bookmarkEnd w:id="1"/>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әдіснамасы жалпы философиялық мәселе болып табылады. Сондықтан да, ғылым әдіснамасының өзі философтардың жалпы қортындылар мен тұжырымдар шығаруы арқылы қалыптасқан болатын. Ол кейде, әрине, жаратылыстану ғылымдары арқылы да туындап шығуы ықтимал болғанмен, философия оларды жүйелеп, өзіндік әдіснама ретінде жалпылап, оны қоғмдық ғылымдар мен жаратылыстыну ғылымдарында қалай қолдану керектігіне де жүйелеп береді. </w:t>
      </w:r>
    </w:p>
    <w:p w:rsidR="0074544A" w:rsidRPr="0021132D" w:rsidRDefault="0074544A" w:rsidP="0074544A">
      <w:pPr>
        <w:spacing w:after="0" w:line="240" w:lineRule="auto"/>
        <w:ind w:firstLine="708"/>
        <w:jc w:val="both"/>
        <w:rPr>
          <w:rFonts w:ascii="Times New Roman" w:hAnsi="Times New Roman"/>
          <w:sz w:val="28"/>
          <w:lang w:val="kk-KZ"/>
        </w:rPr>
      </w:pPr>
      <w:r>
        <w:rPr>
          <w:rFonts w:ascii="Times New Roman" w:hAnsi="Times New Roman" w:cs="Times New Roman"/>
          <w:sz w:val="28"/>
          <w:szCs w:val="28"/>
          <w:lang w:val="kk-KZ"/>
        </w:rPr>
        <w:t xml:space="preserve"> Мысалы, </w:t>
      </w:r>
      <w:r>
        <w:rPr>
          <w:rFonts w:ascii="Times New Roman" w:hAnsi="Times New Roman"/>
          <w:sz w:val="28"/>
          <w:lang w:val="kk-KZ"/>
        </w:rPr>
        <w:t xml:space="preserve">жаңа заман ғылымның қалыптасуындағы Ньютонның әдістемелік идеяларының  маңызы зор болды. Ол кейінгі жаратылыстанудың негізін қалады. Галилейдің ойларын дамыта отырып нақтыландыра келе, Ньютон физикалық денелердің, объектілердің математикалық бейнесін жаратылысты зерттеудің қажетті бөлігі ретінде қолданды. Математикалық жоба берілген тәжірибелер мен байқауларды тексеруің және интерпретациялаудың құралына айналды. Бұндай әдіснаманы ұсынған И.Ньютон, Г. Галиллей сынды ғалымдардың философиямен шұғылданғандығы да белгілі.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Егер де, философияның болжалдық</w:t>
      </w:r>
      <w:r w:rsidRPr="00851813">
        <w:rPr>
          <w:rFonts w:ascii="Times New Roman" w:hAnsi="Times New Roman" w:cs="Times New Roman"/>
          <w:sz w:val="28"/>
          <w:szCs w:val="28"/>
          <w:lang w:val="kk-KZ"/>
        </w:rPr>
        <w:t>,</w:t>
      </w:r>
      <w:r>
        <w:rPr>
          <w:rFonts w:ascii="Times New Roman" w:hAnsi="Times New Roman" w:cs="Times New Roman"/>
          <w:sz w:val="28"/>
          <w:szCs w:val="28"/>
          <w:lang w:val="kk-KZ"/>
        </w:rPr>
        <w:t xml:space="preserve"> танымдық</w:t>
      </w:r>
      <w:r w:rsidRPr="0085181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51813">
        <w:rPr>
          <w:rFonts w:ascii="Times New Roman" w:hAnsi="Times New Roman" w:cs="Times New Roman"/>
          <w:sz w:val="28"/>
          <w:szCs w:val="28"/>
          <w:lang w:val="kk-KZ"/>
        </w:rPr>
        <w:t>рационалды жүйелеу</w:t>
      </w:r>
      <w:r>
        <w:rPr>
          <w:rFonts w:ascii="Times New Roman" w:hAnsi="Times New Roman" w:cs="Times New Roman"/>
          <w:sz w:val="28"/>
          <w:szCs w:val="28"/>
          <w:lang w:val="kk-KZ"/>
        </w:rPr>
        <w:t xml:space="preserve">, </w:t>
      </w:r>
      <w:r w:rsidRPr="00851813">
        <w:rPr>
          <w:rFonts w:ascii="Times New Roman" w:hAnsi="Times New Roman" w:cs="Times New Roman"/>
          <w:sz w:val="28"/>
          <w:szCs w:val="28"/>
          <w:lang w:val="kk-KZ"/>
        </w:rPr>
        <w:t>сыни</w:t>
      </w:r>
      <w:r>
        <w:rPr>
          <w:rFonts w:ascii="Times New Roman" w:hAnsi="Times New Roman" w:cs="Times New Roman"/>
          <w:sz w:val="28"/>
          <w:szCs w:val="28"/>
          <w:lang w:val="kk-KZ"/>
        </w:rPr>
        <w:t xml:space="preserve">, </w:t>
      </w:r>
      <w:r w:rsidRPr="00851813">
        <w:rPr>
          <w:rFonts w:ascii="Times New Roman" w:hAnsi="Times New Roman" w:cs="Times New Roman"/>
          <w:sz w:val="28"/>
          <w:szCs w:val="28"/>
          <w:lang w:val="kk-KZ"/>
        </w:rPr>
        <w:t>гуманистік-тәрбиелік</w:t>
      </w:r>
      <w:r>
        <w:rPr>
          <w:rFonts w:ascii="Times New Roman" w:hAnsi="Times New Roman" w:cs="Times New Roman"/>
          <w:sz w:val="28"/>
          <w:szCs w:val="28"/>
          <w:lang w:val="kk-KZ"/>
        </w:rPr>
        <w:t xml:space="preserve">, </w:t>
      </w:r>
      <w:r w:rsidRPr="00851813">
        <w:rPr>
          <w:rFonts w:ascii="Times New Roman" w:hAnsi="Times New Roman" w:cs="Times New Roman"/>
          <w:sz w:val="28"/>
          <w:szCs w:val="28"/>
          <w:lang w:val="kk-KZ"/>
        </w:rPr>
        <w:t xml:space="preserve">практикалық  </w:t>
      </w:r>
      <w:r>
        <w:rPr>
          <w:rFonts w:ascii="Times New Roman" w:hAnsi="Times New Roman" w:cs="Times New Roman"/>
          <w:sz w:val="28"/>
          <w:szCs w:val="28"/>
          <w:lang w:val="kk-KZ"/>
        </w:rPr>
        <w:t xml:space="preserve"> қызметтерімен қатар әдіснамалық қызметі бар екендігін ескерсек, бұл пән таза философиялық және танымдық салада өзіндік орны бар ілім болып табылады.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Pr="00851813">
        <w:rPr>
          <w:rFonts w:ascii="Times New Roman" w:hAnsi="Times New Roman" w:cs="Times New Roman"/>
          <w:sz w:val="28"/>
          <w:szCs w:val="28"/>
          <w:lang w:val="kk-KZ"/>
        </w:rPr>
        <w:t xml:space="preserve">діснамалық қызметі ғылым философиясы саласына сәйкес, барлық ғылымдарға жолбасшылық жасап, жалпы бағдарларды, зерттеу әдістері мен әдіснамаларын жинақтап бере алады және ол ғылымдар осы бағдарлардан айнымай өзіндік зерттеу бағыттарын тиянақтайды. Мәселен, герменевтика, феноменология, структурализм сынды философиялық бағыттар қазіргі таңда көптеген ғылымдардың жалпы зерттеу әдіснамаларын құрайды. </w:t>
      </w:r>
    </w:p>
    <w:p w:rsidR="0074544A" w:rsidRPr="00851813" w:rsidRDefault="0074544A" w:rsidP="0074544A">
      <w:pPr>
        <w:spacing w:after="0" w:line="240" w:lineRule="auto"/>
        <w:ind w:firstLine="708"/>
        <w:jc w:val="both"/>
        <w:rPr>
          <w:rFonts w:ascii="Times New Roman" w:hAnsi="Times New Roman" w:cs="Times New Roman"/>
          <w:sz w:val="28"/>
          <w:szCs w:val="28"/>
          <w:lang w:val="kk-KZ"/>
        </w:rPr>
      </w:pPr>
    </w:p>
    <w:p w:rsidR="0074544A" w:rsidRDefault="0074544A" w:rsidP="0074544A">
      <w:pPr>
        <w:spacing w:after="0" w:line="240" w:lineRule="auto"/>
        <w:ind w:firstLine="708"/>
        <w:jc w:val="both"/>
        <w:rPr>
          <w:rFonts w:ascii="Times New Roman" w:hAnsi="Times New Roman" w:cs="Times New Roman"/>
          <w:sz w:val="28"/>
          <w:szCs w:val="28"/>
          <w:lang w:val="kk-KZ"/>
        </w:rPr>
      </w:pPr>
    </w:p>
    <w:p w:rsidR="0074544A" w:rsidRDefault="0074544A" w:rsidP="0074544A">
      <w:pPr>
        <w:spacing w:after="0" w:line="240" w:lineRule="auto"/>
        <w:ind w:firstLine="708"/>
        <w:jc w:val="both"/>
        <w:rPr>
          <w:rFonts w:ascii="Times New Roman" w:hAnsi="Times New Roman" w:cs="Times New Roman"/>
          <w:sz w:val="28"/>
          <w:szCs w:val="28"/>
          <w:lang w:val="kk-KZ"/>
        </w:rPr>
      </w:pPr>
    </w:p>
    <w:p w:rsidR="0074544A" w:rsidRPr="00F332F9" w:rsidRDefault="0074544A" w:rsidP="0074544A">
      <w:pPr>
        <w:spacing w:after="0" w:line="240" w:lineRule="auto"/>
        <w:ind w:firstLine="708"/>
        <w:jc w:val="both"/>
        <w:rPr>
          <w:rFonts w:ascii="Times New Roman" w:hAnsi="Times New Roman" w:cs="Times New Roman"/>
          <w:sz w:val="28"/>
          <w:szCs w:val="28"/>
          <w:lang w:val="kk-KZ"/>
        </w:rPr>
      </w:pPr>
    </w:p>
    <w:p w:rsidR="0074544A" w:rsidRPr="00F332F9" w:rsidRDefault="0074544A" w:rsidP="0074544A">
      <w:pPr>
        <w:spacing w:after="0" w:line="240" w:lineRule="auto"/>
        <w:ind w:firstLine="708"/>
        <w:jc w:val="both"/>
        <w:rPr>
          <w:rFonts w:ascii="Times New Roman" w:hAnsi="Times New Roman" w:cs="Times New Roman"/>
          <w:sz w:val="28"/>
          <w:szCs w:val="28"/>
          <w:lang w:val="kk-KZ"/>
        </w:rPr>
      </w:pPr>
    </w:p>
    <w:p w:rsidR="0074544A" w:rsidRPr="00F332F9" w:rsidRDefault="0074544A" w:rsidP="0074544A">
      <w:pPr>
        <w:spacing w:after="0" w:line="240" w:lineRule="auto"/>
        <w:ind w:firstLine="708"/>
        <w:jc w:val="both"/>
        <w:rPr>
          <w:rFonts w:ascii="Times New Roman" w:hAnsi="Times New Roman" w:cs="Times New Roman"/>
          <w:sz w:val="28"/>
          <w:szCs w:val="28"/>
          <w:lang w:val="kk-KZ"/>
        </w:rPr>
      </w:pPr>
    </w:p>
    <w:p w:rsidR="0074544A" w:rsidRPr="00F332F9" w:rsidRDefault="0074544A" w:rsidP="0074544A">
      <w:pPr>
        <w:spacing w:after="0" w:line="240" w:lineRule="auto"/>
        <w:ind w:firstLine="708"/>
        <w:jc w:val="both"/>
        <w:rPr>
          <w:rFonts w:ascii="Times New Roman" w:hAnsi="Times New Roman" w:cs="Times New Roman"/>
          <w:sz w:val="28"/>
          <w:szCs w:val="28"/>
          <w:lang w:val="kk-KZ"/>
        </w:rPr>
      </w:pPr>
    </w:p>
    <w:p w:rsidR="0074544A" w:rsidRPr="00F332F9" w:rsidRDefault="0074544A" w:rsidP="0074544A">
      <w:pPr>
        <w:spacing w:after="0" w:line="240" w:lineRule="auto"/>
        <w:ind w:firstLine="708"/>
        <w:jc w:val="both"/>
        <w:rPr>
          <w:rFonts w:ascii="Times New Roman" w:hAnsi="Times New Roman" w:cs="Times New Roman"/>
          <w:sz w:val="28"/>
          <w:szCs w:val="28"/>
          <w:lang w:val="kk-KZ"/>
        </w:rPr>
      </w:pPr>
    </w:p>
    <w:p w:rsidR="0074544A" w:rsidRPr="00F332F9" w:rsidRDefault="0074544A" w:rsidP="0074544A">
      <w:pPr>
        <w:spacing w:after="0" w:line="240" w:lineRule="auto"/>
        <w:ind w:firstLine="708"/>
        <w:jc w:val="both"/>
        <w:rPr>
          <w:rFonts w:ascii="Times New Roman" w:hAnsi="Times New Roman" w:cs="Times New Roman"/>
          <w:sz w:val="28"/>
          <w:szCs w:val="28"/>
          <w:lang w:val="kk-KZ"/>
        </w:rPr>
      </w:pPr>
    </w:p>
    <w:p w:rsidR="0074544A" w:rsidRPr="00851813" w:rsidRDefault="0074544A" w:rsidP="0074544A">
      <w:pPr>
        <w:spacing w:after="0" w:line="240" w:lineRule="auto"/>
        <w:ind w:firstLine="708"/>
        <w:jc w:val="both"/>
        <w:rPr>
          <w:rFonts w:ascii="Times New Roman" w:hAnsi="Times New Roman" w:cs="Times New Roman"/>
          <w:sz w:val="28"/>
          <w:szCs w:val="28"/>
          <w:lang w:val="kk-KZ"/>
        </w:rPr>
      </w:pPr>
    </w:p>
    <w:p w:rsidR="0074544A" w:rsidRPr="00E800E7" w:rsidRDefault="0074544A" w:rsidP="0074544A">
      <w:pPr>
        <w:pStyle w:val="1"/>
      </w:pPr>
      <w:r>
        <w:t>2-3 Дәріс.Т</w:t>
      </w:r>
      <w:r w:rsidRPr="00E800E7">
        <w:t>арихтың даму аясындағы ғылым</w:t>
      </w:r>
      <w:r>
        <w:t>. Көне дәуір кезеңі.</w:t>
      </w:r>
    </w:p>
    <w:p w:rsidR="0074544A" w:rsidRPr="00E800E7" w:rsidRDefault="0074544A" w:rsidP="0074544A">
      <w:pPr>
        <w:pStyle w:val="a3"/>
        <w:spacing w:after="0" w:line="240" w:lineRule="auto"/>
        <w:jc w:val="both"/>
        <w:rPr>
          <w:rFonts w:ascii="Times New Roman" w:hAnsi="Times New Roman" w:cs="Times New Roman"/>
          <w:sz w:val="28"/>
          <w:szCs w:val="28"/>
          <w:lang w:val="kk-KZ"/>
        </w:rPr>
      </w:pPr>
    </w:p>
    <w:p w:rsidR="0074544A" w:rsidRDefault="0074544A" w:rsidP="0074544A">
      <w:pPr>
        <w:pStyle w:val="a3"/>
        <w:spacing w:after="0" w:line="240" w:lineRule="auto"/>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1.Ғылымның бастауы. Ғылым және өркениетті даму типтері </w:t>
      </w:r>
    </w:p>
    <w:p w:rsidR="0074544A" w:rsidRDefault="0074544A" w:rsidP="0074544A">
      <w:pPr>
        <w:pStyle w:val="a3"/>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2.Ежелгі Мессопатамиядағы ғылым дамуы</w:t>
      </w:r>
    </w:p>
    <w:p w:rsidR="0074544A" w:rsidRPr="00E800E7" w:rsidRDefault="0074544A" w:rsidP="0074544A">
      <w:pPr>
        <w:pStyle w:val="a3"/>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21132D">
        <w:rPr>
          <w:rFonts w:ascii="Times New Roman" w:hAnsi="Times New Roman" w:cs="Times New Roman"/>
          <w:bCs/>
          <w:sz w:val="28"/>
          <w:szCs w:val="28"/>
          <w:lang w:val="kk-KZ"/>
        </w:rPr>
        <w:t xml:space="preserve"> Көне Мысырда</w:t>
      </w:r>
      <w:r>
        <w:rPr>
          <w:rFonts w:ascii="Times New Roman" w:hAnsi="Times New Roman" w:cs="Times New Roman"/>
          <w:bCs/>
          <w:sz w:val="28"/>
          <w:szCs w:val="28"/>
          <w:lang w:val="kk-KZ"/>
        </w:rPr>
        <w:t>ғы</w:t>
      </w:r>
      <w:r w:rsidRPr="0021132D">
        <w:rPr>
          <w:rFonts w:ascii="Times New Roman" w:hAnsi="Times New Roman" w:cs="Times New Roman"/>
          <w:bCs/>
          <w:sz w:val="28"/>
          <w:szCs w:val="28"/>
          <w:lang w:val="kk-KZ"/>
        </w:rPr>
        <w:t xml:space="preserve"> дін және ғылым</w:t>
      </w:r>
    </w:p>
    <w:p w:rsidR="0074544A" w:rsidRPr="009B63EE" w:rsidRDefault="0074544A" w:rsidP="0074544A">
      <w:pPr>
        <w:pStyle w:val="a3"/>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E800E7">
        <w:rPr>
          <w:rFonts w:ascii="Times New Roman" w:hAnsi="Times New Roman" w:cs="Times New Roman"/>
          <w:sz w:val="28"/>
          <w:szCs w:val="28"/>
          <w:lang w:val="kk-KZ"/>
        </w:rPr>
        <w:t>.Антика дәуіріндегі ғылым бастаулары</w:t>
      </w:r>
    </w:p>
    <w:p w:rsidR="0074544A" w:rsidRPr="00F332F9" w:rsidRDefault="0074544A" w:rsidP="0074544A">
      <w:pPr>
        <w:pStyle w:val="a3"/>
        <w:spacing w:after="0" w:line="240" w:lineRule="auto"/>
        <w:jc w:val="both"/>
        <w:rPr>
          <w:rFonts w:ascii="Times New Roman" w:hAnsi="Times New Roman" w:cs="Times New Roman"/>
          <w:sz w:val="28"/>
          <w:szCs w:val="28"/>
          <w:lang w:val="kk-KZ"/>
        </w:rPr>
      </w:pPr>
      <w:r w:rsidRPr="009B63EE">
        <w:rPr>
          <w:rFonts w:ascii="Times New Roman" w:hAnsi="Times New Roman" w:cs="Times New Roman"/>
          <w:sz w:val="28"/>
          <w:szCs w:val="28"/>
          <w:lang w:val="kk-KZ"/>
        </w:rPr>
        <w:t>5</w:t>
      </w:r>
      <w:r>
        <w:rPr>
          <w:rFonts w:ascii="Times New Roman" w:hAnsi="Times New Roman" w:cs="Times New Roman"/>
          <w:sz w:val="28"/>
          <w:szCs w:val="28"/>
          <w:lang w:val="kk-KZ"/>
        </w:rPr>
        <w:t>. Көне Үнді мен Қытайдағы ғылым</w:t>
      </w:r>
    </w:p>
    <w:p w:rsidR="0074544A" w:rsidRPr="00E800E7" w:rsidRDefault="0074544A" w:rsidP="0074544A">
      <w:pPr>
        <w:pStyle w:val="a3"/>
        <w:spacing w:after="0" w:line="240" w:lineRule="auto"/>
        <w:jc w:val="both"/>
        <w:rPr>
          <w:rFonts w:ascii="Times New Roman" w:hAnsi="Times New Roman" w:cs="Times New Roman"/>
          <w:sz w:val="28"/>
          <w:szCs w:val="28"/>
          <w:lang w:val="kk-KZ"/>
        </w:rPr>
      </w:pPr>
    </w:p>
    <w:p w:rsidR="0074544A" w:rsidRDefault="0074544A" w:rsidP="0074544A">
      <w:pPr>
        <w:spacing w:after="0" w:line="240" w:lineRule="auto"/>
        <w:ind w:firstLine="360"/>
        <w:jc w:val="both"/>
        <w:rPr>
          <w:rFonts w:ascii="Times New Roman" w:hAnsi="Times New Roman" w:cs="Times New Roman"/>
          <w:sz w:val="28"/>
          <w:szCs w:val="28"/>
          <w:lang w:val="kk-KZ"/>
        </w:rPr>
      </w:pPr>
    </w:p>
    <w:p w:rsidR="0074544A" w:rsidRPr="00E800E7" w:rsidRDefault="0074544A" w:rsidP="0074544A">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1.Ғылым дамуын тарихи кезеңдерсіз қарастыру мүмкін емес болғандықтан, 19 ғасырдың  екінші жартысында арнайы ғылым тарихы ілімі қалыптасты. Ғылымның  түпбастауының кезеңін анықтау да жалпы алғанда қиындық туғызатын мәселе болғандықтан, ол туралы мынадай әр түрлі көзқарастар қалыптасқан: ғылым адамзаттың пайда болуымен бірге, еңбек құралдарын қолданып, табиғатқа үстемдік жүргізе бастағаннан-ақ қалыптасты; 2500 жылдай бұрын Грек философиясы кезеңінде пайда болған; 400 жылдай бұрын жаратылыстану білімдерінің пайда болуынан, екі ғасыр бұрын позитивті ойлау машығының ықпалымен пайда болған.  </w:t>
      </w:r>
    </w:p>
    <w:p w:rsidR="0074544A" w:rsidRPr="00E800E7" w:rsidRDefault="0074544A" w:rsidP="0074544A">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Екіншіден, ғылым дегенді анықтаудың өзі қиындықтар туғызады, ғылыми мен ғылыми еместі ажыратудың өзі қиындықтар туғызады, ғалымдар тарихи дамудың барысында да ғылымды анықтауда әр түрлі шешімдерге келіп отырған. Сондықтан да оның шығу тегін анықтау қиынға түседі. Сонымен қатар ғылым әр мәдениетте де әр түрлі қарастырылады. Мысалы, физиканың өзі әр түрлі деп айтуға болады. Антикалық мәдениетте физика денелердің тұрақтылығы, арабтарда алхимиялық, жаңа еуропада шексіз кеңістіктердің динамикасы. </w:t>
      </w:r>
    </w:p>
    <w:p w:rsidR="0074544A" w:rsidRPr="00E800E7" w:rsidRDefault="0074544A" w:rsidP="0074544A">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Протоғылым қазіргі ғылым талаптарына толықтай жауап бере алмайтын, әйтсе де, олармен туыстас болып келетін ғылыми түсініктер болып табылады. Мысалы: Шумер, Көне Египет, Үнді, Қытай т.б. Бұндай түпбастау жөнінде Дж. Бернар былай деп тұжырымдайды: «Ғылымның басты ағымы алғашқы қауым адамының пратикалық техникалық тәсілдерінен туындайды. Біздің механикаландыру мен мен ғылымға негізделген барлық күрделі өркениет байырғы өткен дәуірдегі әлеуметтік институттар мен материалдық мәдениеттен өркендеп шыққан, басқаша тілмен айтқанда, біздің ата-бабаларымыздың қолөнері мен дәстүрлерінен».</w:t>
      </w:r>
    </w:p>
    <w:p w:rsidR="0074544A" w:rsidRPr="00E800E7" w:rsidRDefault="0074544A" w:rsidP="0074544A">
      <w:pPr>
        <w:spacing w:after="0" w:line="240" w:lineRule="auto"/>
        <w:ind w:firstLine="360"/>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Математикаға, механикаға, медицинаға, астрономияға негізделген білімдер көне өркениеттерде қолданбалы сипатта болды. Гидротехникалар салуға, жалбарыну құрылыстарын, сарайлар, соғыс құралдарын тұрғызуға, күнтізбелер шығаруға, болашақты болжау мен емдеуге қызмет етті. Бірақ олар кей жағдайларда құпия ілімдер ретінде сақталды, қоғамдағы жоғары касталар немесе ата-аналары арқылы ұрпақтарға берілді.  Мәселен, көне Үндіде сыртқы әлем алдамшы, негізгі адамның мақсаты тәндік ұмтылыстардан  азат болу, сыртқы әлемді тану онша маңызды бола қоймады.  Ежелгі Гректер кейбір ғылыми білімдерді шығыстан алды. Мәселен, </w:t>
      </w:r>
      <w:r w:rsidRPr="00E800E7">
        <w:rPr>
          <w:rFonts w:ascii="Times New Roman" w:hAnsi="Times New Roman" w:cs="Times New Roman"/>
          <w:sz w:val="28"/>
          <w:szCs w:val="28"/>
          <w:lang w:val="kk-KZ"/>
        </w:rPr>
        <w:lastRenderedPageBreak/>
        <w:t xml:space="preserve">Үшбұрыштардың бұрыштарының қатынасы туралы заң Пифагор негіздеген деп жеткізілгенмен, оны көне Мысыр, Үнді, Қытай елдері білген. Б.э.б 15 ғасырларда жазылған вайшешика ілімінде дүниенің атомдардан құралғандығы, няя ілімінде логиканың жалпы жобасы жасалған. Б.э.б 4-3 ғасырларды оны Демокрит, Аристотельдер ашқан болып саналып кеткен. </w:t>
      </w:r>
    </w:p>
    <w:p w:rsidR="0074544A" w:rsidRPr="00E800E7" w:rsidRDefault="0074544A" w:rsidP="0074544A">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Бірақ гректер ғылыми танымға өзіндік бір ерекше үлес қосты: теория жеке тұжырымдардың жиынтығы емес, бір-бірімен логикалық тұрғыдан байланысқан  жағдайлар екендігін, ол жалпы тәжірибе мен интуитивтік жобалаулардан ерекшеленетіндігін. Осыдан антикалық ғылым бойынша, дәлелдену, теориялық болу, каузальді-логикалық ойлау білім үшін маңызды деп есептелді. Сөйлеудің аргументті, негізделген, дәлелдемелері талаптары қалыптасты. Мысалы, шешендік өнер басты иделдардың бірі болған. </w:t>
      </w:r>
    </w:p>
    <w:p w:rsidR="0074544A" w:rsidRPr="00E800E7" w:rsidRDefault="0074544A" w:rsidP="0074544A">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Ғылымның да философияның да, алдымен, Месопотамия жерінде одан, ежелгі Мысыр одан кіші Азия арқылы Ежелгі гректерге өткені белгілі. Батыстық ойшылдар да ғылымның алдымен шығыста қалыптасқанын мойындауда. Гректер философияны ежелгі Мысырлықтардан алды. Бұл қауымдар мекендеген елдер Жерорта теңіз жағалауы, Месопотамия, Мысыр және Араб жерлері болып табылады. Апологеттердің пікірінше,  әрбір пайғамбар  міндетті түрде бір муғжизамен келген. Олар тек қана діни жол бастаушы емес, өз қауымын дүниелік тығырықтан алып шығатын көшбасшы да болып келген. Олардың әкелген муғжизалары белгілі бір ғылыми саланың қалыптасуына түрткі болған. Мысалы, Муса пайғамбардың асасы жерден су шығару техникасының қалыптасуына жол сілтеген. Юсуф  сағатты ойлап табуы уақытты есептеуге және сағаттың шығуына негіз болған. Иса пайғамбардың дәрігерлік саладағы муғжизалары медицина ғылымының дамуына түрткі болған. Даут пайғамбардың муғжизасы темірді балқыту техникасына негіз болған. </w:t>
      </w:r>
    </w:p>
    <w:p w:rsidR="0074544A" w:rsidRPr="00E800E7" w:rsidRDefault="0074544A" w:rsidP="0074544A">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Тарихшылар да алғашқы мәдениеттің Тигр, Ефрат және Ніл секілді ірі өзендер жағалауында қалыптасқанын айтуда. Ежелгі мәдениеттерде ғылым, дін және сиқыр өзара тығыз байланыста болған. </w:t>
      </w:r>
    </w:p>
    <w:p w:rsidR="0074544A" w:rsidRPr="00E800E7" w:rsidRDefault="0074544A" w:rsidP="0074544A">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Ежелгі мәдениеттерде ең көп дамыған ғылым салалары Астрономия, математика және медицина болған. Бұл салалардың адам өмірімен тікелей қажеттілігіне назар аударатын болсақ олардың практикалық мәнін де түсінуге болады. Өйткені құрылыс пен сауда саттық математиканың, аспан денелерінің қозғалыстарының астрологияда қолданылуы және медицинаның адам өмірімен тікелей байланыста болуы бұл ғылым салаларын да қалыптастырды. </w:t>
      </w:r>
    </w:p>
    <w:p w:rsidR="0074544A" w:rsidRPr="00E800E7"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Cs/>
          <w:sz w:val="28"/>
          <w:szCs w:val="28"/>
          <w:lang w:val="kk-KZ"/>
        </w:rPr>
        <w:t>2.</w:t>
      </w:r>
      <w:r w:rsidRPr="0021132D">
        <w:rPr>
          <w:rFonts w:ascii="Times New Roman" w:hAnsi="Times New Roman" w:cs="Times New Roman"/>
          <w:bCs/>
          <w:sz w:val="28"/>
          <w:szCs w:val="28"/>
          <w:lang w:val="kk-KZ"/>
        </w:rPr>
        <w:t>Ежелгі Месопотамияда ғылым және дін.</w:t>
      </w:r>
      <w:r w:rsidRPr="00E800E7">
        <w:rPr>
          <w:rFonts w:ascii="Times New Roman" w:hAnsi="Times New Roman" w:cs="Times New Roman"/>
          <w:sz w:val="28"/>
          <w:szCs w:val="28"/>
          <w:lang w:val="kk-KZ"/>
        </w:rPr>
        <w:t xml:space="preserve">Б.з.д. 3000 ж. Тигр және Ефрат өзендерінің арасында өмір сүрген Шумерліктер мәдениетіндегі ғылым және дін арақатынасының алғашқы формасын көруге болады. Шумерліктердің діндері  политеистік сенім басым болған. Олардың Құдайлары адамдар секілді жеп ішетін, үйленетін болған. Олардың діни сенім жүйесінде ахыреттік сенім, жын-шайтан, жаман рухтар секілді сенімдер де кездеседі. Шумерліктердің көзқарасы бойынша адам мен Құдай </w:t>
      </w:r>
      <w:r w:rsidRPr="00E800E7">
        <w:rPr>
          <w:rFonts w:ascii="Times New Roman" w:hAnsi="Times New Roman" w:cs="Times New Roman"/>
          <w:sz w:val="28"/>
          <w:szCs w:val="28"/>
          <w:lang w:val="kk-KZ"/>
        </w:rPr>
        <w:lastRenderedPageBreak/>
        <w:t xml:space="preserve">арасындағы шекараны асып түсу мүмкін емес. Сондықтан да Шумерліктердің билеушілері перғауындар секілді Тәңірлік идеясын көтермеген. </w:t>
      </w:r>
    </w:p>
    <w:p w:rsidR="0074544A" w:rsidRPr="00E800E7" w:rsidRDefault="0074544A" w:rsidP="0074544A">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Шумерліктер есеп, геометрия және медицина ғылымын дамытқан. Сол уақыттың өзінде –ақ ай мен күннің және сол уақытта белгілі болған бес планетаның қозғалысын зерттеп, есептеген. Күн мен айдын тұтылуын алдын ала есептейтін болған. </w:t>
      </w:r>
    </w:p>
    <w:p w:rsidR="0074544A" w:rsidRPr="00E800E7" w:rsidRDefault="0074544A" w:rsidP="0074544A">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Өнімді орып оны жинау және тарқату мәселесі сандық есептеу мен  жазу жүйесінің қалыптасуына негіз болды. Шумерліктер б.з.д. 2500 ж. дейін көбейту кестесін, Квадрат метр мен куба метрді де қолданатын болған. Шумерліктер география мен карта ғылымын да қалыптастырды. Олар дүниені мұхит пен қоршалған шеңбер тәріздес деп білген. </w:t>
      </w:r>
    </w:p>
    <w:p w:rsidR="0074544A" w:rsidRPr="00E800E7" w:rsidRDefault="0074544A" w:rsidP="0074544A">
      <w:pPr>
        <w:spacing w:after="0" w:line="240" w:lineRule="auto"/>
        <w:ind w:firstLine="708"/>
        <w:jc w:val="both"/>
        <w:rPr>
          <w:rFonts w:ascii="Times New Roman" w:hAnsi="Times New Roman" w:cs="Times New Roman"/>
          <w:sz w:val="28"/>
          <w:szCs w:val="28"/>
        </w:rPr>
      </w:pPr>
      <w:r w:rsidRPr="00E800E7">
        <w:rPr>
          <w:rFonts w:ascii="Times New Roman" w:hAnsi="Times New Roman" w:cs="Times New Roman"/>
          <w:sz w:val="28"/>
          <w:szCs w:val="28"/>
        </w:rPr>
        <w:t>Шумерліктерден кейі</w:t>
      </w:r>
      <w:r w:rsidRPr="00E800E7">
        <w:rPr>
          <w:rFonts w:ascii="Times New Roman" w:hAnsi="Times New Roman" w:cs="Times New Roman"/>
          <w:sz w:val="28"/>
          <w:szCs w:val="28"/>
          <w:lang w:val="kk-KZ"/>
        </w:rPr>
        <w:t>н</w:t>
      </w:r>
      <w:r w:rsidRPr="00E800E7">
        <w:rPr>
          <w:rFonts w:ascii="Times New Roman" w:hAnsi="Times New Roman" w:cs="Times New Roman"/>
          <w:sz w:val="28"/>
          <w:szCs w:val="28"/>
        </w:rPr>
        <w:t>гі Вавилон мәдениетінде математика мен астрономия ғылымы терең дамыды. Ежелгі гректерге негізделген математика жаңалықтарының көбі Вавилондықтардан қалған, Вавилондықтардың ғылымын гректер мирас етіп алғаны белгілі болуда. Шеңбердің 360 градусқа, 1 сағаттың 60 минутқа, 1 минуттың 60 секунтқа бөлінетінің Вавилондықтар тапқан. Олар жылдың уақытын 4</w:t>
      </w:r>
      <w:r w:rsidRPr="00E800E7">
        <w:rPr>
          <w:rFonts w:ascii="Times New Roman" w:hAnsi="Times New Roman" w:cs="Times New Roman"/>
          <w:sz w:val="28"/>
          <w:szCs w:val="28"/>
          <w:lang w:val="kk-KZ"/>
        </w:rPr>
        <w:t>,</w:t>
      </w:r>
      <w:r w:rsidRPr="00E800E7">
        <w:rPr>
          <w:rFonts w:ascii="Times New Roman" w:hAnsi="Times New Roman" w:cs="Times New Roman"/>
          <w:sz w:val="28"/>
          <w:szCs w:val="28"/>
        </w:rPr>
        <w:t xml:space="preserve">5 минут қана қателікпен   есептеп шығарған. </w:t>
      </w:r>
    </w:p>
    <w:p w:rsidR="0074544A" w:rsidRPr="00102F6D"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Cs/>
          <w:sz w:val="28"/>
          <w:szCs w:val="28"/>
          <w:lang w:val="kk-KZ"/>
        </w:rPr>
        <w:t>3.</w:t>
      </w:r>
      <w:r w:rsidRPr="0021132D">
        <w:rPr>
          <w:rFonts w:ascii="Times New Roman" w:hAnsi="Times New Roman" w:cs="Times New Roman"/>
          <w:bCs/>
          <w:sz w:val="28"/>
          <w:szCs w:val="28"/>
          <w:lang w:val="kk-KZ"/>
        </w:rPr>
        <w:t>Көне Мысырда дін және ғылым</w:t>
      </w:r>
      <w:r w:rsidRPr="00E800E7">
        <w:rPr>
          <w:rFonts w:ascii="Times New Roman" w:hAnsi="Times New Roman" w:cs="Times New Roman"/>
          <w:b/>
          <w:bCs/>
          <w:sz w:val="28"/>
          <w:szCs w:val="28"/>
          <w:lang w:val="kk-KZ"/>
        </w:rPr>
        <w:t>.</w:t>
      </w:r>
      <w:r w:rsidRPr="00102F6D">
        <w:rPr>
          <w:rFonts w:ascii="Times New Roman" w:hAnsi="Times New Roman" w:cs="Times New Roman"/>
          <w:sz w:val="28"/>
          <w:szCs w:val="28"/>
          <w:lang w:val="kk-KZ"/>
        </w:rPr>
        <w:t xml:space="preserve">Көне Мысыр дүние жүзінің ең тұңғыш мемлекетінің бірі болып саналады. Бұл мемлекеттің діні мен ғылымының  әлемдік мәдениетте алатын орны өте ерекше. Мысыр билеушілері Перғауындар өздерін Құдай «Ра» ның ұлы деп санады. </w:t>
      </w:r>
    </w:p>
    <w:p w:rsidR="0074544A" w:rsidRPr="00102F6D" w:rsidRDefault="0074544A" w:rsidP="0074544A">
      <w:pPr>
        <w:spacing w:after="0" w:line="240" w:lineRule="auto"/>
        <w:ind w:firstLine="708"/>
        <w:jc w:val="both"/>
        <w:rPr>
          <w:rFonts w:ascii="Times New Roman" w:hAnsi="Times New Roman" w:cs="Times New Roman"/>
          <w:sz w:val="28"/>
          <w:szCs w:val="28"/>
          <w:lang w:val="kk-KZ"/>
        </w:rPr>
      </w:pPr>
      <w:r w:rsidRPr="00102F6D">
        <w:rPr>
          <w:rFonts w:ascii="Times New Roman" w:hAnsi="Times New Roman" w:cs="Times New Roman"/>
          <w:sz w:val="28"/>
          <w:szCs w:val="28"/>
          <w:lang w:val="kk-KZ"/>
        </w:rPr>
        <w:t>Көне Мысыр мәдениетінің ғылымға тигізген ерекше әсері – ажалға қарсы күресу, өлген денені сақтап қалу болды. Бұл ғылым өз саласында дінмен өте тығыз байланысты көзқарастан туындаған мәселе. Өйткені перғауындар «Ра»ның ұлы болса, оларды да мәңгі қалдыру жолында ғылыми ізденістер жасау қажет. Міне сол ізденістер өз заманының таңғажайып жетістіктеріне жеткізген; көне Мысырлық пирамидалық архитектураның қалыптасуына мүмкіндік берді. Мысырлықтардың о дүние түсінігі немесе қайта тірілу, мәңгілік өмір нанымы, денені бальзамдап мумияға айналдырудан басқа, өлген адамның денесіне ұқсас етіп онын мүсінін жасау қажеттігі де туды. Өлген адамның мүсінін денеге ұқсас етіп салса, жан оған қайта оралады деген түсінікпен өлімді жеңіп шығуға ұмтылған.  П</w:t>
      </w:r>
      <w:r w:rsidRPr="00E800E7">
        <w:rPr>
          <w:rFonts w:ascii="Times New Roman" w:hAnsi="Times New Roman" w:cs="Times New Roman"/>
          <w:sz w:val="28"/>
          <w:szCs w:val="28"/>
          <w:lang w:val="kk-KZ"/>
        </w:rPr>
        <w:t>е</w:t>
      </w:r>
      <w:r w:rsidRPr="00102F6D">
        <w:rPr>
          <w:rFonts w:ascii="Times New Roman" w:hAnsi="Times New Roman" w:cs="Times New Roman"/>
          <w:sz w:val="28"/>
          <w:szCs w:val="28"/>
          <w:lang w:val="kk-KZ"/>
        </w:rPr>
        <w:t xml:space="preserve">рғауын Джосер пирамидасының сәулетшісі, ғалым, дәрігер, философ, сондай-ақ, балгер, сиқыршы – Имхотептің есімі бізге белгілі.   Екі жарым мың жылдан кейін гректер оған «медицинаның Құдайы» ретінде табынған. </w:t>
      </w:r>
    </w:p>
    <w:p w:rsidR="0074544A" w:rsidRPr="00E800E7" w:rsidRDefault="0074544A" w:rsidP="0074544A">
      <w:pPr>
        <w:spacing w:after="0" w:line="240" w:lineRule="auto"/>
        <w:ind w:firstLine="708"/>
        <w:jc w:val="both"/>
        <w:rPr>
          <w:rFonts w:ascii="Times New Roman" w:hAnsi="Times New Roman" w:cs="Times New Roman"/>
          <w:sz w:val="28"/>
          <w:szCs w:val="28"/>
          <w:lang w:val="kk-KZ"/>
        </w:rPr>
      </w:pPr>
      <w:r w:rsidRPr="00102F6D">
        <w:rPr>
          <w:rFonts w:ascii="Times New Roman" w:hAnsi="Times New Roman" w:cs="Times New Roman"/>
          <w:sz w:val="28"/>
          <w:szCs w:val="28"/>
          <w:lang w:val="kk-KZ"/>
        </w:rPr>
        <w:t xml:space="preserve">Көне Мысыр мәдениетінің дін мен ғылым арақатынасының нақты көрінісін иероглифтерде табуға болады. Заманының таң ғажайып ғимараттарының қабырғалары иероглифтермен әшекейленген. Кейіннен олар иероглифтік жазудан буындық жүйеге көшті. Жазу өнері математика мен геометрия сияқты ғылым салаларының қалыптасуына да мүмкіндік берді. Мысырлықтар б.з.д. ХХІ ғ. өзінде-ақ күн және су сағаттарын ойлап тапты. </w:t>
      </w:r>
      <w:r w:rsidRPr="00E800E7">
        <w:rPr>
          <w:rFonts w:ascii="Times New Roman" w:hAnsi="Times New Roman" w:cs="Times New Roman"/>
          <w:sz w:val="28"/>
          <w:szCs w:val="28"/>
        </w:rPr>
        <w:t xml:space="preserve">Астрономия мен медицинада керемет жетістіктерге жетті. Адам организміндегі мидың қызметі анықталды. Медицинаның дамуындағы діннің ролін жоққа шығаруға болмайды. Діннің жанында сиқыршылық та қоғам </w:t>
      </w:r>
      <w:r w:rsidRPr="00E800E7">
        <w:rPr>
          <w:rFonts w:ascii="Times New Roman" w:hAnsi="Times New Roman" w:cs="Times New Roman"/>
          <w:sz w:val="28"/>
          <w:szCs w:val="28"/>
        </w:rPr>
        <w:lastRenderedPageBreak/>
        <w:t>өмірінде өз беделін орнатқан. Перғауындар сарайында хәкімдер мен сиқыршылар ерекше беделге ие болған. Ежелгі Мысыр мәдениетіндегі ғылым саласының дамуына сиқыр, дін және дін адамдарының орны мен ролі ерекше болып табылады.</w:t>
      </w:r>
    </w:p>
    <w:p w:rsidR="0074544A" w:rsidRPr="00E800E7" w:rsidRDefault="0074544A" w:rsidP="0074544A">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Тот Гермес Тристмегист (Үш мәрте данышпан) атанған көне Мысырлық ойшыл, аса білімді, жан-жақты дамыған, әлемдік өркениет пен ілімдердің дамуына септігін тигізген айтулы мифтік-тарихи тұлға. Ол 40000 кітаптың авторы болыпты-мыс: «Құдайшыл Пимандр», «Изумрудты үстел» т.б. Яғни, алхимия, астрология, мистика, философия, математика, медицина, құрылыс пен жазу т.б. барлығы тұтас бір ілім аясында дамытқан Гермес ілімі кейіннен герметизм деп аталған. Бұл құпия, көпшілікке жарияланбайтын эзотериялық ілім ретінде белгіленген. Мәселен, аурудың пайда болуының жеті түрі, оны емдеудің жеті түрі тек физиологиялық қана емес, мистикалық формада жүзеге асырылған. Яғни, ғылым мен діни сенімдер тұтасып кеткен тұтас жүйе бүкіл Мысыр елінің рухани-мәдени өрлеуіне негіз болған,     </w:t>
      </w:r>
    </w:p>
    <w:p w:rsidR="0074544A" w:rsidRPr="0021132D" w:rsidRDefault="0074544A" w:rsidP="0074544A">
      <w:pPr>
        <w:spacing w:after="0" w:line="240" w:lineRule="auto"/>
        <w:ind w:firstLine="360"/>
        <w:jc w:val="both"/>
        <w:rPr>
          <w:rFonts w:ascii="Times New Roman" w:hAnsi="Times New Roman" w:cs="Times New Roman"/>
          <w:bCs/>
          <w:sz w:val="28"/>
          <w:szCs w:val="28"/>
          <w:lang w:val="kk-KZ"/>
        </w:rPr>
      </w:pPr>
      <w:r>
        <w:rPr>
          <w:rFonts w:ascii="Times New Roman" w:hAnsi="Times New Roman" w:cs="Times New Roman"/>
          <w:bCs/>
          <w:sz w:val="28"/>
          <w:szCs w:val="28"/>
          <w:lang w:val="kk-KZ"/>
        </w:rPr>
        <w:t>4.</w:t>
      </w:r>
      <w:r w:rsidRPr="0021132D">
        <w:rPr>
          <w:rFonts w:ascii="Times New Roman" w:hAnsi="Times New Roman" w:cs="Times New Roman"/>
          <w:bCs/>
          <w:sz w:val="28"/>
          <w:szCs w:val="28"/>
          <w:lang w:val="kk-KZ"/>
        </w:rPr>
        <w:t xml:space="preserve">Ежелгі гректердегі дін және ғылым. </w:t>
      </w:r>
      <w:r w:rsidRPr="00E800E7">
        <w:rPr>
          <w:rFonts w:ascii="Times New Roman" w:hAnsi="Times New Roman" w:cs="Times New Roman"/>
          <w:sz w:val="28"/>
          <w:szCs w:val="28"/>
          <w:lang w:val="kk-KZ"/>
        </w:rPr>
        <w:t xml:space="preserve">Ежелгі гректердің діні политеистік сипатта болды. Аңыздарға негізделген діни наным-сенім мүсін өнері мен сәулет өнеріне айтарлықтай әсерін тигізді. Б.з.д. өмір сүрген Афиналық мүсінші </w:t>
      </w:r>
      <w:r w:rsidRPr="0021132D">
        <w:rPr>
          <w:rFonts w:ascii="Times New Roman" w:hAnsi="Times New Roman" w:cs="Times New Roman"/>
          <w:bCs/>
          <w:sz w:val="28"/>
          <w:szCs w:val="28"/>
          <w:lang w:val="kk-KZ"/>
        </w:rPr>
        <w:t>Мирон</w:t>
      </w:r>
      <w:r w:rsidRPr="00E800E7">
        <w:rPr>
          <w:rFonts w:ascii="Times New Roman" w:hAnsi="Times New Roman" w:cs="Times New Roman"/>
          <w:sz w:val="28"/>
          <w:szCs w:val="28"/>
          <w:lang w:val="kk-KZ"/>
        </w:rPr>
        <w:t xml:space="preserve"> бейнелеу өнерінің дамуына зор әсер еткен. Ол қоладан құйған Құдайлардың мүсінін атлеттер мен жануарлар бейнелерін жасады. Б.з. дейінгі V ғ. ортасына қарай Афины қаласы грек елінің ең ірі мәдени орталығына айналды. Мүсіншілер, шеберлер мен құрылыс мамандары мемлекетте мүсін және сәулет өнерінің дамуына ерекше ықпал етті. Көне грек мәдениетіне де мүсін мен сәулет өнерінің дамуында діннің ролі ерекше. Өйткені дін  өз заманының ғылым саласының дамуында қажеттіліктер туғызып тұрды, іштей түрткі берді. </w:t>
      </w:r>
    </w:p>
    <w:p w:rsidR="0074544A" w:rsidRPr="00E800E7" w:rsidRDefault="0074544A" w:rsidP="0074544A">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Б.з.д. ІІ-І ғасырларды Римде философия ғылымы қалыптасты. Бұл кезең ертедегі грек елі мен Римде құлдық қоғамның шарықтау кезі еді. Гректер арасында поэзия, драматургия, мүсіндеме философияның көрнекті өкілдері </w:t>
      </w:r>
      <w:r w:rsidRPr="0021132D">
        <w:rPr>
          <w:rFonts w:ascii="Times New Roman" w:hAnsi="Times New Roman" w:cs="Times New Roman"/>
          <w:bCs/>
          <w:sz w:val="28"/>
          <w:szCs w:val="28"/>
          <w:lang w:val="kk-KZ"/>
        </w:rPr>
        <w:t>Гомер, Эсхил, Аристофан, Софокл, Геродот, Ксенофонт, Демокрит, Сократ, Платон, Аристотель</w:t>
      </w:r>
      <w:r w:rsidRPr="00E800E7">
        <w:rPr>
          <w:rFonts w:ascii="Times New Roman" w:hAnsi="Times New Roman" w:cs="Times New Roman"/>
          <w:sz w:val="28"/>
          <w:szCs w:val="28"/>
          <w:lang w:val="kk-KZ"/>
        </w:rPr>
        <w:t xml:space="preserve">т.б. дүниеге келді. </w:t>
      </w:r>
    </w:p>
    <w:p w:rsidR="0074544A" w:rsidRPr="00E800E7" w:rsidRDefault="0074544A" w:rsidP="0074544A">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Бірақ дін мен философия арасындағы қайшылықты кездестіруге болады. Бұл қайшылық идеологиялық тұрғыдан ғана болды. Гректер арасынан монотеистік көзқараста болған философтарды да кездестіруге болады. Мысалы,  Ксенофан өз заманының политеизміне, Тәңірлердің мүсіндеріне қарсы шыққан бірден-бір ойшыл. Ол дәстүрлі діннің негізсіз екенін ұсынып, Құдайлардың адамдар тарапынан ойлап шығарылғанын айтқан. Тәңірлер неге адам суретінде болуы қажет? деген сұрақпен халықты шындыққа шақырған.   Егерде арыстандар мен өгіздер қолдары болып сурет салуды білгенде олар да Тәңірлерін өздеріне ұқсатар еді дейді. </w:t>
      </w:r>
    </w:p>
    <w:p w:rsidR="0074544A" w:rsidRPr="00E800E7" w:rsidRDefault="0074544A" w:rsidP="0074544A">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Гректердің математикасының бастаушысы Анаксимандр (б.э.б. 6 ғ.). Оның түсінігінде әлем сфералық, оның ортасындағы Жер цилиндр тәріздес, оның қасында Айдың шеңбері орналасқан, ол 9,18,27 сандарына қатынасты қашықтықтарды құрайды. Ал күн жұлдыздар жүйесіндегі ең ірісі деп түсіндірді. Бірақ бұл тәжірибеден алынбаған, тек мистикалық сандар мен </w:t>
      </w:r>
      <w:r w:rsidRPr="00E800E7">
        <w:rPr>
          <w:rFonts w:ascii="Times New Roman" w:hAnsi="Times New Roman" w:cs="Times New Roman"/>
          <w:sz w:val="28"/>
          <w:szCs w:val="28"/>
          <w:lang w:val="kk-KZ"/>
        </w:rPr>
        <w:lastRenderedPageBreak/>
        <w:t xml:space="preserve">геометризациялау ұғымдарымен астасқан. Бірақ бұл мифологема математикалық астрономияға негізделген: бұдан Парменидтің шар формалы болмысы, Аристотелдің әлемнің қасиетті құрылымы мен формализмі түсінігі, Птолемейдің геоцентризмі үлгі алған. Б.э.б. 6-5 ғасырлардағы пифагорлықтар мектебі осы сандардың үйлесімділігі ғарыштың негізі деп білген. Бірақ бұл математикалық ғылым емес, діни метафизикаға алып келді: сандар мистикалық мәні бар құбылыстар. </w:t>
      </w:r>
    </w:p>
    <w:p w:rsidR="0074544A" w:rsidRPr="00E800E7" w:rsidRDefault="0074544A" w:rsidP="0074544A">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Филолайдың ұғымы бойынша әлемнің орталығында от жатыр, оны бір тәулікте үлгеретін сфералық Жер айналып жүр. Осыған байланысты күн мен түн ауысады, орталықтағы от көрінбейтін, жер мен от арасында АНТИЖер бар (Антихтон), біздің жерге ұқсайды, қараңғы кейіпте. Күн осы оттан нәр алады, жылу мен жарықты алып, мөлдір шыны тәріздес болып келеді. Ал Пифагор да осы сандар мистикасымен шұғылданғанмен, оның түсінігінде әлемнің орталығында Жер тұрған. Күн мен Ай және бес планетананың айналып жүретіндігін ұсынған. </w:t>
      </w:r>
    </w:p>
    <w:p w:rsidR="0074544A" w:rsidRPr="00E800E7" w:rsidRDefault="0074544A" w:rsidP="0074544A">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«Тимей» еңбегінде: Платон да Пифагор идеясын қолдайды, жетілген дене – шар формалы, жетілген фигура – шеңбер деп білді де, сандар мистикасын былайша реттейді: Ай 1, Күн 2, Шолпан 3, Меркурий 4, Марс 9, Юпитер 8, Сатурн 27 . Ғарыш математикалық үйлесімділікте құрылған сфералық пішінде. Платон әлемнің біріңғайлығын жоққа шығарып, аспан – өзгермейтін, мәңгі, біртұтас, құдайлық болмыс, ал жер – өтпелі, тұрақсыз. «Заңдар» деген еңбегінде: Ғарыш осы планеталарымен, үйлесімділігімен құдайлардың өмір сүретіндігін дәлелдеп тұр деп түсіндіреді: «Құдайлық ғарыштан мәңгілік, циклдылық, шеңбер бойымен қозғалу туындайды. Күн мен Ай ғарышта адасып жүрген жоқ, олар жүйемен, бір ғана шеңбер бойымен қозғалады»,-деп тұжырымдайды, Күннің айналысы жыл, айдың айнылысы бір айға сәйкес келетіндігін ұсынды. Бірақ бұл да эмпирикалық емес, метафизикалық постулат еді. </w:t>
      </w:r>
    </w:p>
    <w:p w:rsidR="0074544A" w:rsidRPr="00E800E7" w:rsidRDefault="0074544A" w:rsidP="0074544A">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Сөйтіп, қазіргі ғылымдардың негіздері пайда болады. Мәселен,  Фалес геометриялық теоремаларды негіздеді; диаметр шеңберді қақ бөледі, тік бұрышты үшбұрышта бұрыштар тең т.б. Ол астрономияны дамытып, күннің тұтылуын болжаған.  Одан кейін Пифагор мен пифагоршылдар математканы негіздеп қана қойған жоқ, оны жүйелеп арнайы ілім ретінде дамытқан. Евклидтің «Бастау» шығармасында математика мен геометрияның негіздері жүйеленді. Бірінші анықтама, постулат пен аксиома, одан соң теорема мен дәлелдеу жүргізілетіндігін ашып берді. </w:t>
      </w:r>
    </w:p>
    <w:p w:rsidR="0074544A" w:rsidRPr="00E800E7" w:rsidRDefault="0074544A" w:rsidP="0074544A">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Гректер астрономия саласында да біршама еңбектер сіңірді. Евдокс Книдтік (б.э.б. 408-355)  планеталар өзіндік бір сфера құрайтындығын ұсынды, Аристарх Самосский планеталар, Жер мен Ай қозғалыссыз жұлдыздар аясында, оның ортасында қозғалыссыз Күн орналасады деген гелиоцентрлік сипатты теорияны негіздеді. Бірақ сол үшін Аристарх дін иелері тарапынан қудалауға ұшырады. </w:t>
      </w:r>
    </w:p>
    <w:p w:rsidR="0074544A" w:rsidRPr="00E800E7" w:rsidRDefault="0074544A" w:rsidP="0074544A">
      <w:pPr>
        <w:spacing w:after="0" w:line="240" w:lineRule="auto"/>
        <w:ind w:firstLine="360"/>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Осындай түсініктердің бәрі физика іліміне келіп тоғысты. Мәселе, «архе» бастау, қағида себептілік жолмен  ғарыштың құрылымы мен құрамы және ондағылардың барлығы қозғалатындығын негіздеді. Архе сөзі Платон </w:t>
      </w:r>
      <w:r w:rsidRPr="00E800E7">
        <w:rPr>
          <w:rFonts w:ascii="Times New Roman" w:hAnsi="Times New Roman" w:cs="Times New Roman"/>
          <w:sz w:val="28"/>
          <w:szCs w:val="28"/>
          <w:lang w:val="kk-KZ"/>
        </w:rPr>
        <w:lastRenderedPageBreak/>
        <w:t>академиясында оталық түсінікке айналды. Бірақ көп жағдайда, физиктерде архе әр түрлі зат ретінде бастапқы субстанция күйінде ұғынылды. Фалесте – су, Анаксимен ауа, Гераклит от, Эмпедоклда төр</w:t>
      </w:r>
      <w:r>
        <w:rPr>
          <w:rFonts w:ascii="Times New Roman" w:hAnsi="Times New Roman" w:cs="Times New Roman"/>
          <w:sz w:val="28"/>
          <w:szCs w:val="28"/>
          <w:lang w:val="kk-KZ"/>
        </w:rPr>
        <w:t>т</w:t>
      </w:r>
      <w:r w:rsidRPr="00E800E7">
        <w:rPr>
          <w:rFonts w:ascii="Times New Roman" w:hAnsi="Times New Roman" w:cs="Times New Roman"/>
          <w:sz w:val="28"/>
          <w:szCs w:val="28"/>
          <w:lang w:val="kk-KZ"/>
        </w:rPr>
        <w:t xml:space="preserve"> нәрсе (жер, ауа, су, от), Анаксагорда барлығының жиынтығы, Анаксимандрда апейрон, Демокритте атом т.б. Пифагор дүниенің мәні заттық қатынастарда деп негіздеді. Анаксагор себептілік бойынша емес, мақсаттылық бойынша (нус-ақыл) әлемнің құрылғандығын паш етті. </w:t>
      </w:r>
    </w:p>
    <w:p w:rsidR="0074544A" w:rsidRPr="00E800E7" w:rsidRDefault="0074544A" w:rsidP="0074544A">
      <w:pPr>
        <w:spacing w:after="0" w:line="240" w:lineRule="auto"/>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Элей мектебінің өкілі Зенон өзінің апориялары арқылы теория мен практиканың арасында алшақтық пе айырмашылық болатындығын ашып берді. </w:t>
      </w:r>
    </w:p>
    <w:p w:rsidR="0074544A" w:rsidRPr="00E800E7" w:rsidRDefault="0074544A" w:rsidP="0074544A">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Демокрит Левкиптен кейін сезімдік қабылданбайтын, ойлау арқылы түсінілетін, өзгерісіз бөлшек, бөлінбейтін материалдық ұсақтық атомдар туралы гипотезаны негіздеді. Осы көрінбейтін атомдардың соқтығысуы көрінетін денелерді туығызады деп түсіндірді. Бірақ ол гипотетикалық –дедуктивтік тәсілді қолданды (сезімдік тәжірибе дәйекті білім бере алмаса, теория сезімге емес, ақылға</w:t>
      </w:r>
      <w:r>
        <w:rPr>
          <w:rFonts w:ascii="Times New Roman" w:hAnsi="Times New Roman" w:cs="Times New Roman"/>
          <w:sz w:val="28"/>
          <w:szCs w:val="28"/>
          <w:lang w:val="kk-KZ"/>
        </w:rPr>
        <w:t xml:space="preserve"> жүгініп, гипотезаларға жүгіну</w:t>
      </w:r>
      <w:r w:rsidRPr="00E800E7">
        <w:rPr>
          <w:rFonts w:ascii="Times New Roman" w:hAnsi="Times New Roman" w:cs="Times New Roman"/>
          <w:sz w:val="28"/>
          <w:szCs w:val="28"/>
          <w:lang w:val="kk-KZ"/>
        </w:rPr>
        <w:t xml:space="preserve"> қажеттігі). Ғылым дамуына софистер жалпылама түрде ықпал етті: ешқандай теория абсолютті шындыққа ұмтыла алмайтындығын ұсынды. Олардың релятивизмі  догматикалық ойлау жүйесін шайқалтты. Пла</w:t>
      </w:r>
      <w:r>
        <w:rPr>
          <w:rFonts w:ascii="Times New Roman" w:hAnsi="Times New Roman" w:cs="Times New Roman"/>
          <w:sz w:val="28"/>
          <w:szCs w:val="28"/>
          <w:lang w:val="kk-KZ"/>
        </w:rPr>
        <w:t>тон да өзінің гипотетикалық-дед</w:t>
      </w:r>
      <w:r w:rsidRPr="00E800E7">
        <w:rPr>
          <w:rFonts w:ascii="Times New Roman" w:hAnsi="Times New Roman" w:cs="Times New Roman"/>
          <w:sz w:val="28"/>
          <w:szCs w:val="28"/>
          <w:lang w:val="kk-KZ"/>
        </w:rPr>
        <w:t>укт</w:t>
      </w:r>
      <w:r>
        <w:rPr>
          <w:rFonts w:ascii="Times New Roman" w:hAnsi="Times New Roman" w:cs="Times New Roman"/>
          <w:sz w:val="28"/>
          <w:szCs w:val="28"/>
          <w:lang w:val="kk-KZ"/>
        </w:rPr>
        <w:t>и</w:t>
      </w:r>
      <w:r w:rsidRPr="00E800E7">
        <w:rPr>
          <w:rFonts w:ascii="Times New Roman" w:hAnsi="Times New Roman" w:cs="Times New Roman"/>
          <w:sz w:val="28"/>
          <w:szCs w:val="28"/>
          <w:lang w:val="kk-KZ"/>
        </w:rPr>
        <w:t xml:space="preserve">втік тәсілін жалпы идеялардың шынайылығы туралы ілім бойынша қолданды. Аристотель ғылым дамуына елеулі еңбек сіңірді, формальді логиканы, биологияны алғаш негіздеуші ғалым болды. </w:t>
      </w:r>
    </w:p>
    <w:p w:rsidR="0074544A" w:rsidRDefault="0074544A" w:rsidP="0074544A">
      <w:pPr>
        <w:pStyle w:val="a3"/>
        <w:spacing w:after="0" w:line="240" w:lineRule="auto"/>
        <w:jc w:val="both"/>
        <w:rPr>
          <w:rFonts w:ascii="Times New Roman" w:hAnsi="Times New Roman" w:cs="Times New Roman"/>
          <w:sz w:val="28"/>
          <w:szCs w:val="28"/>
          <w:lang w:val="kk-KZ"/>
        </w:rPr>
      </w:pPr>
    </w:p>
    <w:p w:rsidR="0074544A" w:rsidRDefault="0074544A" w:rsidP="0074544A">
      <w:pPr>
        <w:pStyle w:val="a3"/>
        <w:spacing w:after="0" w:line="240" w:lineRule="auto"/>
        <w:jc w:val="both"/>
        <w:rPr>
          <w:rFonts w:ascii="Times New Roman" w:hAnsi="Times New Roman" w:cs="Times New Roman"/>
          <w:sz w:val="28"/>
          <w:szCs w:val="28"/>
          <w:lang w:val="kk-KZ"/>
        </w:rPr>
      </w:pPr>
    </w:p>
    <w:p w:rsidR="0074544A" w:rsidRDefault="0074544A" w:rsidP="0074544A">
      <w:pPr>
        <w:pStyle w:val="a3"/>
        <w:spacing w:after="0" w:line="240" w:lineRule="auto"/>
        <w:jc w:val="both"/>
        <w:rPr>
          <w:rFonts w:ascii="Times New Roman" w:hAnsi="Times New Roman" w:cs="Times New Roman"/>
          <w:sz w:val="28"/>
          <w:szCs w:val="28"/>
          <w:lang w:val="kk-KZ"/>
        </w:rPr>
      </w:pPr>
    </w:p>
    <w:p w:rsidR="0074544A" w:rsidRPr="00D645D3" w:rsidRDefault="0074544A" w:rsidP="0074544A">
      <w:pPr>
        <w:pStyle w:val="a3"/>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4-5</w:t>
      </w:r>
      <w:r w:rsidRPr="00D645D3">
        <w:rPr>
          <w:rFonts w:ascii="Times New Roman" w:hAnsi="Times New Roman" w:cs="Times New Roman"/>
          <w:b/>
          <w:sz w:val="28"/>
          <w:szCs w:val="28"/>
          <w:lang w:val="kk-KZ"/>
        </w:rPr>
        <w:t xml:space="preserve"> Дәріс. Орта ғасыр мен Қайта өрлеу кезеңіндегі ғылым дамуы</w:t>
      </w:r>
    </w:p>
    <w:p w:rsidR="0074544A" w:rsidRPr="00D645D3" w:rsidRDefault="0074544A" w:rsidP="0074544A">
      <w:pPr>
        <w:pStyle w:val="a3"/>
        <w:spacing w:after="0" w:line="240" w:lineRule="auto"/>
        <w:jc w:val="both"/>
        <w:rPr>
          <w:rFonts w:ascii="Times New Roman" w:hAnsi="Times New Roman" w:cs="Times New Roman"/>
          <w:sz w:val="28"/>
          <w:szCs w:val="28"/>
          <w:lang w:val="kk-KZ"/>
        </w:rPr>
      </w:pPr>
    </w:p>
    <w:p w:rsidR="0074544A" w:rsidRDefault="0074544A" w:rsidP="0074544A">
      <w:pPr>
        <w:pStyle w:val="a3"/>
        <w:numPr>
          <w:ilvl w:val="0"/>
          <w:numId w:val="1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Орта ғасырдағы батыс Еуропадағы ғылым мен дін</w:t>
      </w:r>
    </w:p>
    <w:p w:rsidR="0074544A" w:rsidRDefault="0074544A" w:rsidP="0074544A">
      <w:pPr>
        <w:pStyle w:val="a3"/>
        <w:numPr>
          <w:ilvl w:val="0"/>
          <w:numId w:val="1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Қайта өрлеу дәуіріндегі ғылым мен діннің қайшылығы </w:t>
      </w:r>
    </w:p>
    <w:p w:rsidR="0074544A" w:rsidRPr="00D645D3" w:rsidRDefault="0074544A" w:rsidP="0074544A">
      <w:pPr>
        <w:pStyle w:val="a3"/>
        <w:numPr>
          <w:ilvl w:val="0"/>
          <w:numId w:val="1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Жаңа замандағы ғылыми таным мәселелері</w:t>
      </w:r>
    </w:p>
    <w:p w:rsidR="0074544A" w:rsidRDefault="0074544A" w:rsidP="0074544A">
      <w:pPr>
        <w:spacing w:after="0" w:line="240" w:lineRule="auto"/>
        <w:ind w:firstLine="360"/>
        <w:jc w:val="both"/>
        <w:rPr>
          <w:rFonts w:ascii="Times New Roman" w:hAnsi="Times New Roman" w:cs="Times New Roman"/>
          <w:sz w:val="28"/>
          <w:szCs w:val="28"/>
          <w:lang w:val="kk-KZ"/>
        </w:rPr>
      </w:pPr>
    </w:p>
    <w:p w:rsidR="0074544A" w:rsidRPr="00D645D3" w:rsidRDefault="0074544A" w:rsidP="0074544A">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D645D3">
        <w:rPr>
          <w:rFonts w:ascii="Times New Roman" w:hAnsi="Times New Roman" w:cs="Times New Roman"/>
          <w:sz w:val="28"/>
          <w:szCs w:val="28"/>
          <w:lang w:val="kk-KZ"/>
        </w:rPr>
        <w:t xml:space="preserve">Батыс Еуропалықтар Рим империясының мемлекеттік дініне айналған христиандықты қабылдай бастады. Жаңа дін пұтқа табынушылықты ығыстырып христиандық дүниетанымдық көзқарасты  Батыс Еуропада қалыптастырды. Бұл өз барысында мәдениеттің де, саясаттың да, ғылымның да діннің ықпалында болуына себеп болды. Христиан діні мен христиан шіркеуі қоғамда ерекше рол атқарды. Христиандық шіркеулер билікті қолға алып саяси институт болуымен қатар қоғамдық санаға да зор ықпал етті. Қоршаған орта, әлем, Жаратушы және адам жайлы жүйелі көзқарастар ұсынды. Орта ғасырлық христиандық тәлімнің ерекшелігі – сенімге негізделуінде. Олар: Иисус Христостың тірілуі, о дүние, үштік сенім, т.б. болып табылады. Адам жайлы көзқарастарында адамның жаратылысынан –ақ әлсіз екенін және оның шіркеу арқылы құтқарылатынына сенген. Бұл дәуірде дін философияға, саяси доктринаға, құқықтық жүйеге және моральдық ілімге айналған еді. Христиан діні Император Константин кезінде </w:t>
      </w:r>
      <w:r w:rsidRPr="00D645D3">
        <w:rPr>
          <w:rFonts w:ascii="Times New Roman" w:hAnsi="Times New Roman" w:cs="Times New Roman"/>
          <w:sz w:val="28"/>
          <w:szCs w:val="28"/>
          <w:lang w:val="kk-KZ"/>
        </w:rPr>
        <w:lastRenderedPageBreak/>
        <w:t xml:space="preserve">285-337ж. мемлекеттік дінге айналды. Византия императоры шіркеулік өмірде басты рол атқарды. Олар шіркеу соборларын шақырып дін мәселесімен байланысты қаулыларды қабылдауды қолға алды. 1054ж. Рим Батыс және Шығыс болып екі тәуелсіз шіркеуге бөлінді. Олардың бөлінуіне себеп болған нәрсе, қасиетті Рухтың әке Құдайдан ба, әлде әке Құдай және ұл Құдайдан ба шыққан деген даулары еді.  Орта ғасырлық кезеңнің басынан –ақ ересьтік қозғалыстар жандана бастады. Бұл қозғалыстан Иисус пен Марияны Құдайлық емес адамдық табиғаты бар деген догматты ұсынды. Ересьтік ағымдарға жол бермеу мақсатындадін басшылары инквизицияны қолданды. Инквизицияға ұшырағандар ересьтермен  қатар балгер, емші, көріпкелдерге де қолданды. Ересьтер дін бұзарлар деп отқа өртенді, бұл жазалар Батыс Еуропада кең етек алды. Испанияда шамамен 30 мың адам инквизиция отында өртенді. </w:t>
      </w:r>
    </w:p>
    <w:p w:rsidR="0074544A" w:rsidRPr="00D645D3" w:rsidRDefault="0074544A" w:rsidP="0074544A">
      <w:pPr>
        <w:spacing w:after="0" w:line="240" w:lineRule="auto"/>
        <w:ind w:firstLine="708"/>
        <w:jc w:val="both"/>
        <w:rPr>
          <w:rFonts w:ascii="Times New Roman" w:hAnsi="Times New Roman" w:cs="Times New Roman"/>
          <w:sz w:val="28"/>
          <w:szCs w:val="28"/>
          <w:lang w:val="kk-KZ"/>
        </w:rPr>
      </w:pPr>
      <w:r w:rsidRPr="00D645D3">
        <w:rPr>
          <w:rFonts w:ascii="Times New Roman" w:hAnsi="Times New Roman" w:cs="Times New Roman"/>
          <w:sz w:val="28"/>
          <w:szCs w:val="28"/>
          <w:lang w:val="kk-KZ"/>
        </w:rPr>
        <w:t xml:space="preserve">Папа мәртебесі ХІІ-ХІІІ ғ. барған сайын асып түсті. </w:t>
      </w:r>
      <w:r w:rsidRPr="00D645D3">
        <w:rPr>
          <w:rFonts w:ascii="Times New Roman" w:hAnsi="Times New Roman" w:cs="Times New Roman"/>
          <w:sz w:val="28"/>
          <w:szCs w:val="28"/>
        </w:rPr>
        <w:t>Оның қолын тек император ғана сүйе алатын болды. Қалғандары оның аяқкиіміндегі айқышты сүюмен ғана қанағаттанды.олар мемлекеттің даулы мәселелерін шешуге араласты. Экономиялық, коммерциялық қызмет арқылы дүниежүзінің ең ірі қаржы орталығына айналды. Олар тіпті жасалған күналардың кешірілуіне байланысты грамоталар (индульгенция) сатуға кірісті.</w:t>
      </w:r>
      <w:r w:rsidRPr="00D645D3">
        <w:rPr>
          <w:rFonts w:ascii="Times New Roman" w:hAnsi="Times New Roman" w:cs="Times New Roman"/>
          <w:sz w:val="28"/>
          <w:szCs w:val="28"/>
          <w:lang w:val="kk-KZ"/>
        </w:rPr>
        <w:t>Осы дәуірде христиан идеологиясының адамгершілік бағыты – «сенім, үміт махаббат» үштігінің бірлігінде болды.</w:t>
      </w:r>
    </w:p>
    <w:p w:rsidR="0074544A" w:rsidRPr="00D645D3" w:rsidRDefault="0074544A" w:rsidP="0074544A">
      <w:pPr>
        <w:spacing w:after="0" w:line="240" w:lineRule="auto"/>
        <w:ind w:firstLine="708"/>
        <w:jc w:val="both"/>
        <w:rPr>
          <w:rFonts w:ascii="Times New Roman" w:hAnsi="Times New Roman" w:cs="Times New Roman"/>
          <w:sz w:val="28"/>
          <w:szCs w:val="28"/>
        </w:rPr>
      </w:pPr>
      <w:r w:rsidRPr="00D645D3">
        <w:rPr>
          <w:rFonts w:ascii="Times New Roman" w:hAnsi="Times New Roman" w:cs="Times New Roman"/>
          <w:sz w:val="28"/>
          <w:szCs w:val="28"/>
        </w:rPr>
        <w:t>Білім, оқу саласы шіркеу қарамағында болып, грамматика, риторика, арифметика, Астрономия, және музыка оқытылды. Орта ғасыр Еуропада ашылған мектептер: ХІ ғ. Италияда – Балон университеті 1038 ж. Англияда – Оксфорд университеті 1167ж., Кембридж университеті 1209 ж. Францияда – Париж университеті 1160 ж. бұлар ортағасырда білім ордаларына айналды. Сабақтар латын тілінде жүрді. Университет саны 15-ші ғ</w:t>
      </w:r>
      <w:r w:rsidRPr="00D645D3">
        <w:rPr>
          <w:rFonts w:ascii="Times New Roman" w:hAnsi="Times New Roman" w:cs="Times New Roman"/>
          <w:sz w:val="28"/>
          <w:szCs w:val="28"/>
          <w:lang w:val="kk-KZ"/>
        </w:rPr>
        <w:t>асырда</w:t>
      </w:r>
      <w:r w:rsidRPr="00D645D3">
        <w:rPr>
          <w:rFonts w:ascii="Times New Roman" w:hAnsi="Times New Roman" w:cs="Times New Roman"/>
          <w:sz w:val="28"/>
          <w:szCs w:val="28"/>
        </w:rPr>
        <w:t xml:space="preserve"> 65-ке жетті. Университетте діни ілімдерден басқа, медицина, өнер, құқық, алхимия, әдебиет, поэзия, театр т.б. оқытылды.    </w:t>
      </w:r>
    </w:p>
    <w:p w:rsidR="0074544A" w:rsidRDefault="0074544A" w:rsidP="0074544A">
      <w:pPr>
        <w:spacing w:after="0" w:line="240" w:lineRule="auto"/>
        <w:ind w:firstLine="708"/>
        <w:jc w:val="both"/>
        <w:rPr>
          <w:rFonts w:ascii="Times New Roman" w:hAnsi="Times New Roman" w:cs="Times New Roman"/>
          <w:sz w:val="28"/>
          <w:szCs w:val="28"/>
          <w:lang w:val="kk-KZ"/>
        </w:rPr>
      </w:pPr>
      <w:r w:rsidRPr="00D645D3">
        <w:rPr>
          <w:rFonts w:ascii="Times New Roman" w:hAnsi="Times New Roman" w:cs="Times New Roman"/>
          <w:bCs/>
          <w:sz w:val="28"/>
          <w:szCs w:val="28"/>
        </w:rPr>
        <w:t>Схоластика</w:t>
      </w:r>
      <w:r w:rsidRPr="00D645D3">
        <w:rPr>
          <w:rFonts w:ascii="Times New Roman" w:hAnsi="Times New Roman" w:cs="Times New Roman"/>
          <w:sz w:val="28"/>
          <w:szCs w:val="28"/>
        </w:rPr>
        <w:t xml:space="preserve">. Шіркеу Рим империясының барлық нәрсесін өзіне мирас етіп алып үлкен күшке айналды. Орта ғасыр философиясы антика философиясының ықпалында қалды. Орта ғасыр христинадық сенімі дүниеден бастартқан, салғырт бір сипатта көрініс тапты. Ал Антика дәуіріндегі философия христиандыыққа қарағанда өте белсенді, пргрессивті болған. Бұл екі дәуір арасында қалыптасқан философия арасындағы айырмашылық олардың сенімдеріне негізделген. Антика дәуірінің политеизмінде  </w:t>
      </w:r>
      <w:r w:rsidRPr="00D645D3">
        <w:rPr>
          <w:rFonts w:ascii="Times New Roman" w:hAnsi="Times New Roman" w:cs="Times New Roman"/>
          <w:sz w:val="28"/>
          <w:szCs w:val="28"/>
          <w:lang w:val="kk-KZ"/>
        </w:rPr>
        <w:t xml:space="preserve">Тәңір көбінесе адамдар тәрізді қызметке сәйкестенеді. </w:t>
      </w:r>
      <w:r w:rsidRPr="00D645D3">
        <w:rPr>
          <w:rFonts w:ascii="Times New Roman" w:hAnsi="Times New Roman" w:cs="Times New Roman"/>
          <w:sz w:val="28"/>
          <w:szCs w:val="28"/>
        </w:rPr>
        <w:t xml:space="preserve">Өзі секілді мәңгі болған заттарға бейне береді. </w:t>
      </w:r>
    </w:p>
    <w:p w:rsidR="0074544A" w:rsidRPr="0031685C" w:rsidRDefault="0074544A" w:rsidP="0074544A">
      <w:pPr>
        <w:spacing w:after="0" w:line="240" w:lineRule="auto"/>
        <w:ind w:firstLine="708"/>
        <w:jc w:val="both"/>
        <w:rPr>
          <w:rFonts w:ascii="Times New Roman" w:hAnsi="Times New Roman" w:cs="Times New Roman"/>
          <w:sz w:val="28"/>
          <w:szCs w:val="28"/>
          <w:lang w:val="kk-KZ"/>
        </w:rPr>
      </w:pPr>
      <w:r w:rsidRPr="00D645D3">
        <w:rPr>
          <w:rFonts w:ascii="Times New Roman" w:hAnsi="Times New Roman" w:cs="Times New Roman"/>
          <w:sz w:val="28"/>
          <w:szCs w:val="28"/>
          <w:lang w:val="kk-KZ"/>
        </w:rPr>
        <w:t xml:space="preserve">Христиандық сенімде құтылу жолы жоғарғы күш арқылы мүмкін, сондықтан да христиандар рухани өмірге баса назар аударып, руғани тұрғыдан өркендеуге, ал материалдық жақты басып тастауға тырысқан. </w:t>
      </w:r>
      <w:r w:rsidRPr="0031685C">
        <w:rPr>
          <w:rFonts w:ascii="Times New Roman" w:hAnsi="Times New Roman" w:cs="Times New Roman"/>
          <w:sz w:val="28"/>
          <w:szCs w:val="28"/>
          <w:lang w:val="kk-KZ"/>
        </w:rPr>
        <w:t xml:space="preserve">Христиандық сенім бойынша  дүние </w:t>
      </w:r>
      <w:r w:rsidRPr="00D645D3">
        <w:rPr>
          <w:rFonts w:ascii="Times New Roman" w:hAnsi="Times New Roman" w:cs="Times New Roman"/>
          <w:sz w:val="28"/>
          <w:szCs w:val="28"/>
          <w:lang w:val="kk-KZ"/>
        </w:rPr>
        <w:t>күнәлі болуға тағайындалған,</w:t>
      </w:r>
      <w:r w:rsidRPr="0031685C">
        <w:rPr>
          <w:rFonts w:ascii="Times New Roman" w:hAnsi="Times New Roman" w:cs="Times New Roman"/>
          <w:sz w:val="28"/>
          <w:szCs w:val="28"/>
          <w:lang w:val="kk-KZ"/>
        </w:rPr>
        <w:t xml:space="preserve"> адам да бұл дүниеде қалған сайын, жамандықтардан құтылмайды. Сондықтан да адам осы дүниеден тезарада көшіп ахыреттік өмірге ұласуы қажет. Осындай </w:t>
      </w:r>
      <w:r w:rsidRPr="0031685C">
        <w:rPr>
          <w:rFonts w:ascii="Times New Roman" w:hAnsi="Times New Roman" w:cs="Times New Roman"/>
          <w:sz w:val="28"/>
          <w:szCs w:val="28"/>
          <w:lang w:val="kk-KZ"/>
        </w:rPr>
        <w:lastRenderedPageBreak/>
        <w:t xml:space="preserve">көзқараста болған бір қоғамда ғылымға мән беріп оның дамуына атсалысу өте қиын. </w:t>
      </w:r>
    </w:p>
    <w:p w:rsidR="0074544A" w:rsidRPr="005225F4" w:rsidRDefault="0074544A" w:rsidP="0074544A">
      <w:pPr>
        <w:spacing w:after="0" w:line="240" w:lineRule="auto"/>
        <w:ind w:firstLine="360"/>
        <w:jc w:val="both"/>
        <w:rPr>
          <w:rFonts w:ascii="Times New Roman" w:hAnsi="Times New Roman" w:cs="Times New Roman"/>
          <w:sz w:val="28"/>
          <w:szCs w:val="28"/>
          <w:lang w:val="kk-KZ"/>
        </w:rPr>
      </w:pPr>
      <w:r w:rsidRPr="0031685C">
        <w:rPr>
          <w:rFonts w:ascii="Times New Roman" w:hAnsi="Times New Roman" w:cs="Times New Roman"/>
          <w:sz w:val="28"/>
          <w:szCs w:val="28"/>
          <w:lang w:val="kk-KZ"/>
        </w:rPr>
        <w:t xml:space="preserve">Христиан догмасының негізін қалағандардың бірі Августин болып табылады (354-430ж). ол сын көзге, күмәнға қарсы шығып өзінің философиясын бастаған. Оның пайымы бойынша бір шындыққа, оған жетуге сенбей адам бақытқа қол жеткізбейді. Бұл христиандық философиялық бағыт схоластика деп аталды. Оның сыртында құтылу жолы жоқ, одан басқа білім жоқ. Ақиқат оның айтқан догматтарында ғана бар, одан басқа жерде ақиқат іздеу қажет емес, ондай ғылыми ізденістерді адасушылық амал (бидғат) қатарына жатқызды. </w:t>
      </w:r>
      <w:r w:rsidRPr="005225F4">
        <w:rPr>
          <w:rFonts w:ascii="Times New Roman" w:hAnsi="Times New Roman" w:cs="Times New Roman"/>
          <w:sz w:val="28"/>
          <w:szCs w:val="28"/>
          <w:lang w:val="kk-KZ"/>
        </w:rPr>
        <w:t xml:space="preserve">Ал философияның қызметі догманы болжау, анықтау болып табылады. </w:t>
      </w:r>
    </w:p>
    <w:p w:rsidR="0074544A" w:rsidRPr="0031685C" w:rsidRDefault="0074544A" w:rsidP="0074544A">
      <w:pPr>
        <w:spacing w:after="0" w:line="240" w:lineRule="auto"/>
        <w:ind w:firstLine="708"/>
        <w:jc w:val="both"/>
        <w:rPr>
          <w:rFonts w:ascii="Times New Roman" w:hAnsi="Times New Roman" w:cs="Times New Roman"/>
          <w:sz w:val="28"/>
          <w:szCs w:val="28"/>
          <w:lang w:val="kk-KZ"/>
        </w:rPr>
      </w:pPr>
      <w:r w:rsidRPr="00D645D3">
        <w:rPr>
          <w:rFonts w:ascii="Times New Roman" w:hAnsi="Times New Roman" w:cs="Times New Roman"/>
          <w:sz w:val="28"/>
          <w:szCs w:val="28"/>
          <w:lang w:val="kk-KZ"/>
        </w:rPr>
        <w:t xml:space="preserve">Схоластика дәуірі өзінің тууы, өсуі және құлдырау кезеңін басынан өткерді. </w:t>
      </w:r>
      <w:r w:rsidRPr="0031685C">
        <w:rPr>
          <w:rFonts w:ascii="Times New Roman" w:hAnsi="Times New Roman" w:cs="Times New Roman"/>
          <w:sz w:val="28"/>
          <w:szCs w:val="28"/>
          <w:lang w:val="kk-KZ"/>
        </w:rPr>
        <w:t xml:space="preserve">Алғашқы кезең платоншылықтың әсерінде қалса, кейіңгісі Аристотельдің әсерінде қалды. Схоластиканың алғашқы дәуірлерінде 800-1200 жж. Тәңірді бар екендігіне </w:t>
      </w:r>
      <w:r w:rsidRPr="00D645D3">
        <w:rPr>
          <w:rFonts w:ascii="Times New Roman" w:hAnsi="Times New Roman" w:cs="Times New Roman"/>
          <w:sz w:val="28"/>
          <w:szCs w:val="28"/>
          <w:lang w:val="kk-KZ"/>
        </w:rPr>
        <w:t>о</w:t>
      </w:r>
      <w:r w:rsidRPr="0031685C">
        <w:rPr>
          <w:rFonts w:ascii="Times New Roman" w:hAnsi="Times New Roman" w:cs="Times New Roman"/>
          <w:sz w:val="28"/>
          <w:szCs w:val="28"/>
          <w:lang w:val="kk-KZ"/>
        </w:rPr>
        <w:t>нтологиялық дәлелдер ұсынылды. Бұл идеяның өкілі Ансел</w:t>
      </w:r>
      <w:r w:rsidRPr="00D645D3">
        <w:rPr>
          <w:rFonts w:ascii="Times New Roman" w:hAnsi="Times New Roman" w:cs="Times New Roman"/>
          <w:sz w:val="28"/>
          <w:szCs w:val="28"/>
          <w:lang w:val="kk-KZ"/>
        </w:rPr>
        <w:t>ь</w:t>
      </w:r>
      <w:r w:rsidRPr="0031685C">
        <w:rPr>
          <w:rFonts w:ascii="Times New Roman" w:hAnsi="Times New Roman" w:cs="Times New Roman"/>
          <w:sz w:val="28"/>
          <w:szCs w:val="28"/>
          <w:lang w:val="kk-KZ"/>
        </w:rPr>
        <w:t xml:space="preserve">м </w:t>
      </w:r>
      <w:r w:rsidRPr="00D645D3">
        <w:rPr>
          <w:rFonts w:ascii="Times New Roman" w:hAnsi="Times New Roman" w:cs="Times New Roman"/>
          <w:sz w:val="28"/>
          <w:szCs w:val="28"/>
          <w:lang w:val="kk-KZ"/>
        </w:rPr>
        <w:t xml:space="preserve">Кентерберийский </w:t>
      </w:r>
      <w:r w:rsidRPr="0031685C">
        <w:rPr>
          <w:rFonts w:ascii="Times New Roman" w:hAnsi="Times New Roman" w:cs="Times New Roman"/>
          <w:sz w:val="28"/>
          <w:szCs w:val="28"/>
          <w:lang w:val="kk-KZ"/>
        </w:rPr>
        <w:t xml:space="preserve">болып табылады. Ол әр нәрсені бар етіп жатқан бір жаратушы бар, бірақ оның бар болуы басқа бір себепке негізделмеген дейді. </w:t>
      </w:r>
    </w:p>
    <w:p w:rsidR="0074544A" w:rsidRPr="005225F4" w:rsidRDefault="0074544A" w:rsidP="0074544A">
      <w:pPr>
        <w:spacing w:after="0" w:line="240" w:lineRule="auto"/>
        <w:ind w:firstLine="708"/>
        <w:jc w:val="both"/>
        <w:rPr>
          <w:rFonts w:ascii="Times New Roman" w:hAnsi="Times New Roman" w:cs="Times New Roman"/>
          <w:sz w:val="28"/>
          <w:szCs w:val="28"/>
          <w:lang w:val="kk-KZ"/>
        </w:rPr>
      </w:pPr>
      <w:r w:rsidRPr="00D645D3">
        <w:rPr>
          <w:rFonts w:ascii="Times New Roman" w:hAnsi="Times New Roman" w:cs="Times New Roman"/>
          <w:sz w:val="28"/>
          <w:szCs w:val="28"/>
          <w:lang w:val="kk-KZ"/>
        </w:rPr>
        <w:t xml:space="preserve">ХІІ ғ. соңғы кезеңдерінен бастап христиандар Аристотельдің арабша аудармасы және түсініктемесімен кеңірек танысып, оны тереңірек түсіне бастайды. </w:t>
      </w:r>
      <w:r w:rsidRPr="0031685C">
        <w:rPr>
          <w:rFonts w:ascii="Times New Roman" w:hAnsi="Times New Roman" w:cs="Times New Roman"/>
          <w:sz w:val="28"/>
          <w:szCs w:val="28"/>
          <w:lang w:val="kk-KZ"/>
        </w:rPr>
        <w:t>Схоластиканың осы бір екінші кезеңі Аристотель философиясына негізделеді. Аристотель философиясын Батысқа таныстыруда Ибн Сина мен Ибн Руш</w:t>
      </w:r>
      <w:r w:rsidRPr="00D645D3">
        <w:rPr>
          <w:rFonts w:ascii="Times New Roman" w:hAnsi="Times New Roman" w:cs="Times New Roman"/>
          <w:sz w:val="28"/>
          <w:szCs w:val="28"/>
          <w:lang w:val="kk-KZ"/>
        </w:rPr>
        <w:t>д</w:t>
      </w:r>
      <w:r w:rsidRPr="0031685C">
        <w:rPr>
          <w:rFonts w:ascii="Times New Roman" w:hAnsi="Times New Roman" w:cs="Times New Roman"/>
          <w:sz w:val="28"/>
          <w:szCs w:val="28"/>
          <w:lang w:val="kk-KZ"/>
        </w:rPr>
        <w:t xml:space="preserve">тың еңбегі зор. </w:t>
      </w:r>
      <w:r w:rsidRPr="005225F4">
        <w:rPr>
          <w:rFonts w:ascii="Times New Roman" w:hAnsi="Times New Roman" w:cs="Times New Roman"/>
          <w:sz w:val="28"/>
          <w:szCs w:val="28"/>
          <w:lang w:val="kk-KZ"/>
        </w:rPr>
        <w:t>Олардың көтерген мәселелерінің бірі иман-ақыл арақатынасы болып табылады. Томас</w:t>
      </w:r>
      <w:r w:rsidRPr="00D645D3">
        <w:rPr>
          <w:rFonts w:ascii="Times New Roman" w:hAnsi="Times New Roman" w:cs="Times New Roman"/>
          <w:sz w:val="28"/>
          <w:szCs w:val="28"/>
          <w:lang w:val="kk-KZ"/>
        </w:rPr>
        <w:t xml:space="preserve"> (Фома Аквинский)</w:t>
      </w:r>
      <w:r w:rsidRPr="005225F4">
        <w:rPr>
          <w:rFonts w:ascii="Times New Roman" w:hAnsi="Times New Roman" w:cs="Times New Roman"/>
          <w:sz w:val="28"/>
          <w:szCs w:val="28"/>
          <w:lang w:val="kk-KZ"/>
        </w:rPr>
        <w:t xml:space="preserve"> уахи жолымен және ақыл жолымен қолжеткізетін білімдерді екі түрлі білім деп пайымдайды. Діннің кейбір мәселелеріне ақылмен жетуге болмайды дейді. сондай-ақ Аллаһтың есім сипаттарын ақылмен дәлелдеуге болады деген көзқарасты ұстанады. Томас Аристотельдің батырлық, ұстамдылық, даналық және әділеттілік төрт парасаттылық принціпіне иман, үміт және махабатты да қосып этика доктринасының да негізін қалайды.      </w:t>
      </w:r>
    </w:p>
    <w:p w:rsidR="0074544A" w:rsidRPr="0031685C" w:rsidRDefault="0074544A" w:rsidP="0074544A">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645D3">
        <w:rPr>
          <w:rFonts w:ascii="Times New Roman" w:hAnsi="Times New Roman" w:cs="Times New Roman"/>
          <w:sz w:val="28"/>
          <w:szCs w:val="28"/>
          <w:lang w:val="kk-KZ"/>
        </w:rPr>
        <w:t xml:space="preserve">Схоластика ХІV ғ. бастап реалистер мен номиналистер арасындағы дағдарыстан шығалмай құлдырау кезеңін бастан кешірді. </w:t>
      </w:r>
      <w:r w:rsidRPr="0031685C">
        <w:rPr>
          <w:rFonts w:ascii="Times New Roman" w:hAnsi="Times New Roman" w:cs="Times New Roman"/>
          <w:sz w:val="28"/>
          <w:szCs w:val="28"/>
          <w:lang w:val="kk-KZ"/>
        </w:rPr>
        <w:t>Гегельдің анықтауы бойынша схоластика мынадай сипатта: философия мен діннің мазмұны бір, мақсаттары бір, мүдделері де бір бо</w:t>
      </w:r>
      <w:r w:rsidRPr="00D645D3">
        <w:rPr>
          <w:rFonts w:ascii="Times New Roman" w:hAnsi="Times New Roman" w:cs="Times New Roman"/>
          <w:sz w:val="28"/>
          <w:szCs w:val="28"/>
          <w:lang w:val="kk-KZ"/>
        </w:rPr>
        <w:t>л</w:t>
      </w:r>
      <w:r w:rsidRPr="0031685C">
        <w:rPr>
          <w:rFonts w:ascii="Times New Roman" w:hAnsi="Times New Roman" w:cs="Times New Roman"/>
          <w:sz w:val="28"/>
          <w:szCs w:val="28"/>
          <w:lang w:val="kk-KZ"/>
        </w:rPr>
        <w:t xml:space="preserve">ды. Дінді анықтау арқылы философия өзін анықтауда және өзін анықтау арқылы дінді де анықтауда  еді.     </w:t>
      </w:r>
    </w:p>
    <w:p w:rsidR="0074544A" w:rsidRPr="00D645D3" w:rsidRDefault="0074544A" w:rsidP="0074544A">
      <w:pPr>
        <w:spacing w:after="0" w:line="240" w:lineRule="auto"/>
        <w:ind w:firstLine="708"/>
        <w:jc w:val="both"/>
        <w:rPr>
          <w:rFonts w:ascii="Times New Roman" w:hAnsi="Times New Roman" w:cs="Times New Roman"/>
          <w:sz w:val="28"/>
          <w:szCs w:val="28"/>
          <w:lang w:val="kk-KZ"/>
        </w:rPr>
      </w:pPr>
      <w:r w:rsidRPr="00D645D3">
        <w:rPr>
          <w:rFonts w:ascii="Times New Roman" w:hAnsi="Times New Roman" w:cs="Times New Roman"/>
          <w:sz w:val="28"/>
          <w:szCs w:val="28"/>
        </w:rPr>
        <w:t xml:space="preserve">Номиналистер мен Реалистердін арасындағы пікір таластар – жалпылық пен жекелік мәселесі еді. Реалистер универсальдықты яғни, жалпы ұғым әмбебаптар адам санасынан тілінен тыс өмір сүретін шындықтар деп түсіндірді. Ал оларға қарсы номиналистер әмбебаптар адамнан, нақты заттардан тыс өмір сүрмейді. Бұл текқана заттарды қарату арқылы пайда болған жалпылық ұғым деген көзқарсты ұстанды. </w:t>
      </w:r>
    </w:p>
    <w:p w:rsidR="0074544A" w:rsidRPr="00D645D3" w:rsidRDefault="0074544A" w:rsidP="0074544A">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2.Қайта өрлеу дәуірінде</w:t>
      </w:r>
      <w:r w:rsidRPr="00D645D3">
        <w:rPr>
          <w:rFonts w:ascii="Times New Roman" w:hAnsi="Times New Roman" w:cs="Times New Roman"/>
          <w:bCs/>
          <w:sz w:val="28"/>
          <w:szCs w:val="28"/>
          <w:lang w:val="kk-KZ"/>
        </w:rPr>
        <w:t xml:space="preserve"> ғылым және</w:t>
      </w:r>
      <w:r>
        <w:rPr>
          <w:rFonts w:ascii="Times New Roman" w:hAnsi="Times New Roman" w:cs="Times New Roman"/>
          <w:bCs/>
          <w:sz w:val="28"/>
          <w:szCs w:val="28"/>
          <w:lang w:val="kk-KZ"/>
        </w:rPr>
        <w:t xml:space="preserve"> дін қайшылығы бәсеңсіген жоқ еді. </w:t>
      </w:r>
      <w:r w:rsidRPr="00D645D3">
        <w:rPr>
          <w:rFonts w:ascii="Times New Roman" w:hAnsi="Times New Roman" w:cs="Times New Roman"/>
          <w:sz w:val="28"/>
          <w:szCs w:val="28"/>
          <w:lang w:val="kk-KZ"/>
        </w:rPr>
        <w:t xml:space="preserve">Қазіргі  христиан теологтары осы мәселеге қатысты себептерді анықтауғы тырысуда. </w:t>
      </w:r>
      <w:r w:rsidRPr="0031685C">
        <w:rPr>
          <w:rFonts w:ascii="Times New Roman" w:hAnsi="Times New Roman" w:cs="Times New Roman"/>
          <w:sz w:val="28"/>
          <w:szCs w:val="28"/>
          <w:lang w:val="kk-KZ"/>
        </w:rPr>
        <w:t xml:space="preserve">Дегенмен олардың қайшылықпен қатысты берген жауаптары бір қалыпты болмауда. Кейбір теологтардың пікірі бойынша </w:t>
      </w:r>
      <w:r w:rsidRPr="0031685C">
        <w:rPr>
          <w:rFonts w:ascii="Times New Roman" w:hAnsi="Times New Roman" w:cs="Times New Roman"/>
          <w:sz w:val="28"/>
          <w:szCs w:val="28"/>
          <w:lang w:val="kk-KZ"/>
        </w:rPr>
        <w:lastRenderedPageBreak/>
        <w:t>ғылыммен айналысу адамға Библия арқылы жазылған. Текқана ғылыми зерттеулердің көмегімен ғана адам Құдайдың оған берген жер бетіндегі билігін кәміл орындауға мүмкіндік алады. Яғни ғылыми ізденістер Библиядағы ғылымның ашылуына көмек береді</w:t>
      </w:r>
      <w:r w:rsidRPr="00D645D3">
        <w:rPr>
          <w:rFonts w:ascii="Times New Roman" w:hAnsi="Times New Roman" w:cs="Times New Roman"/>
          <w:sz w:val="28"/>
          <w:szCs w:val="28"/>
          <w:lang w:val="kk-KZ"/>
        </w:rPr>
        <w:t xml:space="preserve">. Бұл қайшылықтар қасиетті кітапты дұрыс талқыламау нәтижесінен шыққан. Августиннің өзі де жер шар тәрізді деген идеяға қарсы шешім қабылдаған. Августиннің қателігі бір неше рет қайталанып тұрды. Коперник Аристархтың  гелиоцентрлік идеясын қайта көтергенде оған қарсы М. Лютер шықты. Ол өз сөзінде: Коперник астрономия ғылымын тұтастай жалғандауда, қасиетті кітапта Иисус жерге емес күнге тоқтауды әмір еткен –дейді. А. Хаярдтың айтуы бойынша бұндай дін адамдары ғылымға қарсы шығу арқылы дінді,  Алайда Библияда жердің бір жерде тұрып күн мен айдың оның айналасында айналуымен байланысты ешқандай мәлімет жоқ.  </w:t>
      </w:r>
    </w:p>
    <w:p w:rsidR="0074544A" w:rsidRPr="00D645D3" w:rsidRDefault="0074544A" w:rsidP="0074544A">
      <w:pPr>
        <w:spacing w:after="0" w:line="240" w:lineRule="auto"/>
        <w:ind w:firstLine="360"/>
        <w:jc w:val="both"/>
        <w:rPr>
          <w:rFonts w:ascii="Times New Roman" w:hAnsi="Times New Roman" w:cs="Times New Roman"/>
          <w:sz w:val="28"/>
          <w:szCs w:val="28"/>
          <w:lang w:val="kk-KZ"/>
        </w:rPr>
      </w:pPr>
      <w:r w:rsidRPr="00D645D3">
        <w:rPr>
          <w:rFonts w:ascii="Times New Roman" w:hAnsi="Times New Roman" w:cs="Times New Roman"/>
          <w:sz w:val="28"/>
          <w:szCs w:val="28"/>
          <w:lang w:val="kk-KZ"/>
        </w:rPr>
        <w:t>Кейбір ғалымдар ғылым мен дін арақатынасында ешқандай қайшылықтың болмайтынын айтып, Коперник, Галиллейге дін тарапынан жасалған қысымның негізінде ескі ғылым мен дәстүрлі дін арасындағы үйлесімділік жатыр. Сондықтанда бұл қайшылықтар дін мен ғылым қайшылығы емес, ескі ғылым мен ж</w:t>
      </w:r>
      <w:r>
        <w:rPr>
          <w:rFonts w:ascii="Times New Roman" w:hAnsi="Times New Roman" w:cs="Times New Roman"/>
          <w:sz w:val="28"/>
          <w:szCs w:val="28"/>
          <w:lang w:val="kk-KZ"/>
        </w:rPr>
        <w:t xml:space="preserve">аңа ғылым арасындағы күрес еді  </w:t>
      </w:r>
      <w:r w:rsidRPr="00D645D3">
        <w:rPr>
          <w:rFonts w:ascii="Times New Roman" w:hAnsi="Times New Roman" w:cs="Times New Roman"/>
          <w:sz w:val="28"/>
          <w:szCs w:val="28"/>
          <w:lang w:val="kk-KZ"/>
        </w:rPr>
        <w:t xml:space="preserve">дейді. </w:t>
      </w:r>
    </w:p>
    <w:p w:rsidR="0074544A" w:rsidRPr="00D645D3" w:rsidRDefault="0074544A" w:rsidP="0074544A">
      <w:pPr>
        <w:spacing w:after="0" w:line="240" w:lineRule="auto"/>
        <w:ind w:firstLine="360"/>
        <w:jc w:val="both"/>
        <w:rPr>
          <w:rFonts w:ascii="Times New Roman" w:hAnsi="Times New Roman" w:cs="Times New Roman"/>
          <w:sz w:val="28"/>
          <w:szCs w:val="28"/>
          <w:lang w:val="kk-KZ"/>
        </w:rPr>
      </w:pPr>
      <w:r w:rsidRPr="00D645D3">
        <w:rPr>
          <w:rFonts w:ascii="Times New Roman" w:hAnsi="Times New Roman" w:cs="Times New Roman"/>
          <w:sz w:val="28"/>
          <w:szCs w:val="28"/>
          <w:lang w:val="kk-KZ"/>
        </w:rPr>
        <w:t xml:space="preserve"> Ғылым мен дін арасындағы қайшылықты сол кездегі адамдардың діни түсінігі мен ғылым түсінігі жайындағы қайшылықтар деп қарастыратын көзқарастар да бар. Алғашқыда Папа Галилеоның кітабының басылуына рұқсат берген еді. Өйткені ол екеуі арасындағы сұхбатта Галилео Папаға былай деген: Алланың екі кітабы бар, біреуі Інжіл, екіншісі қоршаған орта, яғни әлем. Бұл екеуі ешқашан қайшылықта болмайтынын айтқан кезде Папа оның кітабының жариялануына рұқсат еткен.   </w:t>
      </w:r>
    </w:p>
    <w:p w:rsidR="0074544A" w:rsidRPr="001C583B" w:rsidRDefault="0074544A" w:rsidP="0074544A">
      <w:pPr>
        <w:spacing w:after="0" w:line="240" w:lineRule="auto"/>
        <w:ind w:firstLine="360"/>
        <w:jc w:val="both"/>
        <w:rPr>
          <w:rFonts w:ascii="Times New Roman" w:hAnsi="Times New Roman" w:cs="Times New Roman"/>
          <w:sz w:val="28"/>
          <w:szCs w:val="28"/>
          <w:lang w:val="kk-KZ"/>
        </w:rPr>
      </w:pPr>
      <w:r>
        <w:rPr>
          <w:lang w:val="kk-KZ"/>
        </w:rPr>
        <w:t>3.</w:t>
      </w:r>
      <w:r w:rsidRPr="001C583B">
        <w:rPr>
          <w:rFonts w:ascii="Times New Roman" w:hAnsi="Times New Roman" w:cs="Times New Roman"/>
          <w:sz w:val="28"/>
          <w:szCs w:val="28"/>
          <w:lang w:val="kk-KZ"/>
        </w:rPr>
        <w:t>Философияның онтологиялық проблемасы әр заман мен әрбір кезең бойынша өзіндік ұстанымын өзгертіп отырды.  Мәселен, антика дәуіріндегі қалыптасқан космологиялық сипаттағы тұғырнамалар, орта ғасырда теологиялық мәнге ие болып, қайта өрлеу дәуірінде универсумдық-континуумдық мағына арқылы дамыған болса, жаңа замандағы дискреттік онтологияның қайтадан өрлеуімен жалғасын тапқан болатын. Сондықтан қайта өрлеу дәуірінен кейінгі жаңа заман пантеизмді өрбіте отырып, рационализмдік ұстанымды нығайтып, логоцентризмдік парадигманы жандандыра түскен еді.</w:t>
      </w:r>
    </w:p>
    <w:p w:rsidR="0074544A" w:rsidRPr="001C583B" w:rsidRDefault="0074544A" w:rsidP="0074544A">
      <w:pPr>
        <w:spacing w:after="0" w:line="240" w:lineRule="auto"/>
        <w:ind w:firstLine="360"/>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Жаңа замандағы көрнекті  ойшылдардың бірі – Бэкон (Bacon) Фрэнсис (1561-1626 жж.) – британ философы, тәжірибелі ғылым әдіснамасының негізін қалаушы, </w:t>
      </w:r>
      <w:r w:rsidRPr="001C583B">
        <w:rPr>
          <w:rFonts w:ascii="Times New Roman" w:hAnsi="Times New Roman" w:cs="Times New Roman"/>
          <w:color w:val="000000"/>
          <w:sz w:val="28"/>
          <w:szCs w:val="28"/>
          <w:lang w:val="kk-KZ"/>
        </w:rPr>
        <w:t xml:space="preserve"> жаңа заманғы философиялық ойдың бастаушысы ретінде белгілі және эмпиризм бағытын ұстанушы. Негізгі шығармалары: </w:t>
      </w:r>
      <w:r w:rsidRPr="001C583B">
        <w:rPr>
          <w:rFonts w:ascii="Times New Roman" w:hAnsi="Times New Roman" w:cs="Times New Roman"/>
          <w:sz w:val="28"/>
          <w:szCs w:val="28"/>
          <w:lang w:val="kk-KZ"/>
        </w:rPr>
        <w:t xml:space="preserve">«Ғылымның беделі мен өсімі», «Жаңа Органон...», «Жаңа Атлантида» т.б.  </w:t>
      </w:r>
    </w:p>
    <w:p w:rsidR="0074544A" w:rsidRPr="001C583B" w:rsidRDefault="0074544A" w:rsidP="0074544A">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Ол орта ғасыр схоластикасын сынай отырып, бұл әлемге айтыс пен тартыстан басқа ешнәрсе алып келмегендігін көрсетеді. Оның жеміссіздігінің басты себептері: жаратылыстану саласына айтарлықтай көңіл бөлмегендігі, философияны діннің қызметшісі деңгейіне дейін төмендеткендігі екендігін атап өтіп, ғылыми білімді насихаттауға айтарлықтай үлес қосты. </w:t>
      </w:r>
    </w:p>
    <w:p w:rsidR="0074544A" w:rsidRPr="001C583B" w:rsidRDefault="0074544A" w:rsidP="0074544A">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lastRenderedPageBreak/>
        <w:t>Гносеологияда – танымның индуктивті әдісін қолдай отыра, ол дүниені тәжірибе арқылы ақиқатты тануды қолдауға қарай бағытталады. Заттар мен құбылыстар бір-біріне қатыссыз жеке дара өмір сүреді дей келе,  тек силлогизмдерді қолдану арқылы дұрыс білімге жетуге, табиғат заңдарын тануға болмайды. Ақыл ұғымдары заттардан бөлінген, күмәнді, анықталмаған болып келеді. Силлогизм пікірден, пікір сөзден тұрады. Сөз заттардың символы мен белгісі.</w:t>
      </w:r>
    </w:p>
    <w:p w:rsidR="0074544A" w:rsidRPr="001C583B" w:rsidRDefault="0074544A" w:rsidP="0074544A">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Басты философиялық шығармасы –«Жаңа Органон немесе табиғатты түсіндірудегі ақиқат нұсқаулар» атты туындысында ол табиғатты зерттеудің дұрыс әдісін қалыптастыру мақсатын қояды. Бэкон табиғатты игеруде оның имманентті заңдарына бағына отырып,  образының өңін айналдырмау қажеттігін ұсынады. Осы жолда адам көптеген кедергілерге, атап айтқанда, адасу түріндегі  «елестерге» тап болып, олар ақиқатқа жақындай түсуге бөгет болады деп байыптаған болатын. </w:t>
      </w:r>
    </w:p>
    <w:p w:rsidR="0074544A" w:rsidRPr="001C583B" w:rsidRDefault="0074544A" w:rsidP="0074544A">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Табиғатты тану айтыспен емес, тәжірибемен шешіледі. Оны тануда адам санасына тән болып келетін  түрлі елестер қателікке ұрындырады. Олар: 1) тектік елестері. Бүкіл адамдарға тән, адам ақылы мен сезімдерінің шектілігінен, өзінің табиғаты туралы түсініктерін заттарға араластырып жібереді. Олардан құтылу үшін сезім мүшелерінің көрсеткіштері мен қоршаған орта заттарын салыстыру керек, сөйтіп, олардың дұрыстығын тексеру қажет; 2) үңгір елестері. Жеке адамдарға байланысты. Әрбір адамның өзінің ішкі үңгірі, субъективті ішкі әлемі бар. Олар туа біткен қасиеттерінен, тәрбиелеуден, білімнен, біреуге көзсіз сенген беделден пайда болады; 3) Базар елестері. Сөздерді дұрыс қолданбаудан, базардағыдай әр түрлі мағына беретін сөздердің бір жерде қолдануынан болатын қателіктер. Бұл жеміссіз таласқа әкеледі, әрі табиғаттан алыстатады; 4) Театр елестері. Әлем туралы жалған елестер мен сынсыз философия жүйелерінен пайда болады. Бұл театрдағы жасанды әлем сияқты көрініс қалыптастырады деп тұжырымдаған. </w:t>
      </w:r>
    </w:p>
    <w:p w:rsidR="0074544A" w:rsidRPr="001C583B" w:rsidRDefault="0074544A" w:rsidP="0074544A">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Таным адамның табиғатқа үстемдігін күшейтеді. Оларға бағыну (табиғатқа) арқылы оны бағындырады, яғни, оның заңдылықтарын меңгеру арқылы бағындыру дәрежесі – меңгеру, заңдарды білу, білім деңгейіне байланысты. Философия мен ғылымның қаншалықты дәрежеде практикалық маңызы бар, соншалықты дәрежеде қоршаған ортадағы нәтижелерге жетуді қамтамасыз етеді. Білімнің ақиқат болу өлшемі – тәжірибе деген пайыды ойларын ұсынды. </w:t>
      </w:r>
    </w:p>
    <w:p w:rsidR="0074544A" w:rsidRPr="001C583B" w:rsidRDefault="0074544A" w:rsidP="0074544A">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Таным адам санасы мен қоршаған ортаны бейнелеуден басқа түк те емес. Бұл үдерісте сезім алғашқы, содан кейін заттар арқылы  тәжірибе іске асады. Мәселен,  эмпирик – құмырсқа сияқты, жинаған мәліметтері  бойынша, рационалист – қоңыз, өрмекші тәрізді, өзінен өрнек тоқып шығарады, ал бал арасы – ортаңғы, бақшадан шикізат жинап, оны өздігінен өңдейді деген мысалар арқылы өз ойын дәйектеген Бэкон, онтологиялық пікірлерінде, ештеңеден (жоқтан) ешнәрсе де пайда болмайды, ешнәрсе жоғалмайды. Материя саны тұрақты азаймайды, көбеймейді, кеңістікте үнемі материяның бөлшектері орналасады. Бос кеңістік деген жоқ дей келе,  </w:t>
      </w:r>
      <w:r w:rsidRPr="001C583B">
        <w:rPr>
          <w:rFonts w:ascii="Times New Roman" w:hAnsi="Times New Roman" w:cs="Times New Roman"/>
          <w:sz w:val="28"/>
          <w:szCs w:val="28"/>
          <w:lang w:val="kk-KZ"/>
        </w:rPr>
        <w:lastRenderedPageBreak/>
        <w:t xml:space="preserve">қозғалыстың 19 түрін көрсетті: қарсылық, инерция т.б. және абиғат алғашқы, сана екінші деп түсіндіріп,  идеалистерді сынады. </w:t>
      </w:r>
    </w:p>
    <w:p w:rsidR="0074544A" w:rsidRPr="001C583B" w:rsidRDefault="0074544A" w:rsidP="0074544A">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«Жаңа Антлантида» атты еңбегінде мінсіз мемлекет құрылымының қағидаларын ұсынады және ол үлкен нәтижелерге қол жеткізіп, бұл бағдар өндіріске қолданатын ғылыми зерттеу орталықтары болу қажеттілігін жобалады. </w:t>
      </w:r>
    </w:p>
    <w:p w:rsidR="0074544A" w:rsidRPr="001C583B" w:rsidRDefault="0074544A" w:rsidP="0074544A">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Декарт Рене (1569-1650 жж.) – француз физигі, физиологы, математигі және философы, рационализм бағытының көрнекті өкілі. Негізгі шығармалары:  «Әдістер жөніндегі пікір», «Философия бастамасы», «Метафизикалық толғаныстар» т.б. Ол механика, космогония салаларында біршама жетістіктерге жетті. Философияны екі саладан тұрады деп түсіндірді: материалистік физика (табиғат туралы), идеалистік метафизика (философиялық жеке өз жүйесі).</w:t>
      </w:r>
    </w:p>
    <w:p w:rsidR="0074544A" w:rsidRPr="001C583B" w:rsidRDefault="0074544A" w:rsidP="0074544A">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Таным теориясы мәселелеріне баса назар аударып, білімнің көзі мен оның ақиқаттылығының өлшемі ол сыртқы дүниеде емес, адамның ақылмен іздеуінде деп байыптап,  танымның көзі – интеллектуальды интуиция екендігін дәйектейді. Бұл сезім мүшелерінің көрсеткіштері мен логикалық дәлелдерге сүйенбейді, әрі ақиқатқа тез жете алады деп интуицияның артықшылықтарына сүйенді. Интеллектуальді интуиция – материалды шындықтан таза ақылмен бөлінген нәрсе, ол жалпыға бірдей: ойлайды,  өмір сүреді, таниды, мәселен, үшбұрыш үш сызықтан тұратындығын аңғарады т.б шындықтарды біледі. Бэконның таным теориясындағы индукцияға қарсы бірден-бір таным дедукция деп білді. Ол жалпыдан жекеге қарай жүретін логикалық тұжырым бола отырып, жеке ақиқатқа сәйкес келетін жалпы ұғымдардың интеллектуальді интуициясынан туындайды дей келе, нтуицияда ой қозғалысы жоқ, оған алғашқы, тікілей нақты жалпы қағидалар беріледі; дедукцияда ой қозғалысының процесі жүзеге асады. Интуициядан берілгендердің мазмұнын ашу  дедукцияға жүктеледі деп пайымдайды.</w:t>
      </w:r>
    </w:p>
    <w:p w:rsidR="0074544A" w:rsidRPr="001C583B" w:rsidRDefault="0074544A" w:rsidP="0074544A">
      <w:pPr>
        <w:spacing w:after="0" w:line="240" w:lineRule="auto"/>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ab/>
        <w:t>Декарт білімдердің ақиқаттығына күдіктеніп, танымның басты екі мақсатын көрсетті: 1) қағидалардың, метафизиканың шығу көзін табу; 2) фантастикалық елестерден қашу, жалған ұғымдардан құтылу, схоластикадан арылу.  Ғылым жолын осыл</w:t>
      </w:r>
      <w:r>
        <w:rPr>
          <w:rFonts w:ascii="Times New Roman" w:hAnsi="Times New Roman" w:cs="Times New Roman"/>
          <w:sz w:val="28"/>
          <w:szCs w:val="28"/>
          <w:lang w:val="kk-KZ"/>
        </w:rPr>
        <w:t xml:space="preserve">ай тазалау керек деп ой түйді. </w:t>
      </w:r>
    </w:p>
    <w:p w:rsidR="0074544A" w:rsidRPr="001C583B" w:rsidRDefault="0074544A" w:rsidP="0074544A">
      <w:pPr>
        <w:spacing w:after="0" w:line="240" w:lineRule="auto"/>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ab/>
        <w:t xml:space="preserve">Идеялар адамдарға туа бітеді, ол идеяларға сезімдік тәжірибенің еш қатысы жоқ. Таным әдісінде материалдық нәрселерді қажетсінбейді, тек ақыл шешуші болып келеді, ал ойлау материядан тәуелсіз,  ұғым интеллектуалды интуицияның жемісі деген тұжырымдарын ережелер түрінде былайша ұсынады: «І. Ереже: Ғылыммен айналасатындарының мақсатында мынандай ақыл бағыттары болу керек; кез келген кездескен заттар жөнінде шын ақиқат, мықты пікірлер алып шығу керек; ІІ Ереже. Мынандай заттармен ғана айналысуы керек: біздің ақылымыз сенімді, күдіксіз танымдарды бере алатын қабілетке ие болатындармен ғана; IV Ереже. Әдіс – ақиқатты іздеу үшін қажетті; VI Ереже.  Барлық заттарды да, оларды басқалардан бөлінген зат ретінде, бірақ салыстыру керек, біреуі арқылы біреуін тану үшін, абсолютті немесе салыстырмалы деуге болады; VII Ереже.  Білім үшін бәрі керек: біздің мәселемізге қатысты, жүйелі, үздіксіз ой қозғалысы және жеткілікті, әдісті  </w:t>
      </w:r>
      <w:r w:rsidRPr="001C583B">
        <w:rPr>
          <w:rFonts w:ascii="Times New Roman" w:hAnsi="Times New Roman" w:cs="Times New Roman"/>
          <w:sz w:val="28"/>
          <w:szCs w:val="28"/>
          <w:lang w:val="kk-KZ"/>
        </w:rPr>
        <w:lastRenderedPageBreak/>
        <w:t>дедукция; IX Ереже. Өткір ақылымызды мәнсіз, қарапайым заттарға, ондағы ақиқатқа есепті, тиянақты, анық көз жеткізбейінше, ұзақ уақыт бағыттауымыз керек... Ақыл интуициясын қалай пайдалану қажет, көру бойынша: бір уақытта көп объектілерді көргенде, интуиция оларды жеке анық тани алмайды, ол ойдың бір актісімен көңіл аударғанда көп объектіге, бұлыңғыр ақыл болар еді. Ал шебер жеке заттардың өте ұсақ бөлшектерін, олардың айырмашылықтарын бірден тани алады... Х Ереже. Ақыл зерделі болу үшін, оны заттарды зерттеуге, шынықтыруға бағыттау қажет, бәрін де әдістер арқылы игеру керек, тіпті ең</w:t>
      </w:r>
      <w:r>
        <w:rPr>
          <w:rFonts w:ascii="Times New Roman" w:hAnsi="Times New Roman" w:cs="Times New Roman"/>
          <w:sz w:val="28"/>
          <w:szCs w:val="28"/>
          <w:lang w:val="kk-KZ"/>
        </w:rPr>
        <w:t xml:space="preserve"> елеусіздерін де»  т.б.        </w:t>
      </w:r>
    </w:p>
    <w:p w:rsidR="0074544A" w:rsidRPr="001C583B" w:rsidRDefault="0074544A" w:rsidP="0074544A">
      <w:pPr>
        <w:spacing w:after="0" w:line="240" w:lineRule="auto"/>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ab/>
        <w:t>Қозғалыстың бәріне тек механикалық сипат беруші ретінде тірі организмдердің өмірлік әрекеттерін механикалық машина қозғалысына теңеді. Басқа организмдерде туа біткен идеялар болмайды. Қозғалысты, әлемді құдай жаратқан, бірақ  заттарды, құбылыстарды өзіндік даму үстінде қарастыру  керек дей отыра, әлемнің жаратылуы теориясында алғашқы үш элементті ажыратты:  от тәрізді (Күн, жұлдыз); су сияқты (аспан); жер тәрізді (жер, басқа планеталар т.б.)</w:t>
      </w:r>
    </w:p>
    <w:p w:rsidR="0074544A" w:rsidRDefault="0074544A" w:rsidP="0074544A">
      <w:pPr>
        <w:spacing w:after="0" w:line="240" w:lineRule="auto"/>
        <w:ind w:firstLine="720"/>
        <w:jc w:val="both"/>
        <w:rPr>
          <w:rFonts w:ascii="Times New Roman" w:hAnsi="Times New Roman" w:cs="Times New Roman"/>
          <w:color w:val="000000"/>
          <w:sz w:val="28"/>
          <w:szCs w:val="28"/>
          <w:lang w:val="kk-KZ"/>
        </w:rPr>
      </w:pPr>
      <w:r w:rsidRPr="00F9404D">
        <w:rPr>
          <w:rFonts w:ascii="Times New Roman" w:hAnsi="Times New Roman" w:cs="Times New Roman"/>
          <w:sz w:val="28"/>
          <w:szCs w:val="28"/>
          <w:lang w:val="kk-KZ"/>
        </w:rPr>
        <w:t xml:space="preserve">Жаңа замандағы көрнекті ойшылдардың бірі – </w:t>
      </w:r>
      <w:r w:rsidRPr="00F9404D">
        <w:rPr>
          <w:rFonts w:ascii="Times New Roman" w:hAnsi="Times New Roman" w:cs="Times New Roman"/>
          <w:color w:val="000000"/>
          <w:sz w:val="28"/>
          <w:szCs w:val="28"/>
          <w:lang w:val="kk-KZ"/>
        </w:rPr>
        <w:t xml:space="preserve">ЛейбницГотфрид Вильгельм (1646-1716 жж.) неміс философы, математик, физик, тарихшы, заңгер, тілші. Негізгі философиялық шығармалары: «Метафизика туралы ойтолғамдар» (1685), «Табиғаттың жаңа жүйесі» (1695), «Теодицея» (1710), «Монадология» т.б. Лейбниц рационалдылыққа бағдарланған 17 ғасырдағы философияны аяқтаушы ретінде бағаланып, айрықша, синтетикалық философияны ұсынады. Математика саласында – дифференциалды есептеуді; физика саласында – энергияның сақталу заңын ашып, геологиялық, биологиялық, тарихи зерттеулер жүргізді. Метафизиканың теология мен математикаға қарағанда дербестігін тұжырымдап, философтардың тұжырымдарынан «негізделгендік» пен «ғылымилықты» талап етеді. Оның негізгі бағыттары: механикалық материализм, рационалистік әдіс, құдай мен субстанция туралы ілімге келіп тоғысады. Лейбницте материя субстанция емес, ол қарпайым және ұзаққа созылып жатыр, субстания – бөлінбейтін, руханилық және бүкіл әлемді құрайтын, шексіз, ұмтылушылыққа ие болатын, бірақ бір-бірімен әрекеттеспейтін, алдын-ала жарасымдылыққа негізделген  «монадолар»  болып табылады. Ал білімнің айқындығы, қайшылықсыздығы ақиқаттың шынайы өлшемі, бұны тексеру үшін логиканың заңдары жеткілікті және айғақтың ақиқатын тексеру үшін «жеткілікті негіздеме» заңы болуы керектігін ұсынды да, логиканы дамыта отырып, матемематикалық логиканың қалыптауына ықпал етті. Сөйтіп, ойлауды формальдандыратын әмбебап тіл жасауды қолдады.   </w:t>
      </w:r>
    </w:p>
    <w:p w:rsidR="0074544A" w:rsidRDefault="0074544A" w:rsidP="0074544A">
      <w:pPr>
        <w:spacing w:after="0" w:line="240" w:lineRule="auto"/>
        <w:ind w:firstLine="720"/>
        <w:jc w:val="both"/>
        <w:rPr>
          <w:rFonts w:ascii="Times New Roman" w:hAnsi="Times New Roman" w:cs="Times New Roman"/>
          <w:color w:val="000000"/>
          <w:sz w:val="28"/>
          <w:szCs w:val="28"/>
          <w:lang w:val="kk-KZ"/>
        </w:rPr>
      </w:pPr>
    </w:p>
    <w:p w:rsidR="0074544A" w:rsidRDefault="0074544A" w:rsidP="0074544A">
      <w:pPr>
        <w:spacing w:after="0" w:line="240" w:lineRule="auto"/>
        <w:ind w:firstLine="720"/>
        <w:jc w:val="both"/>
        <w:rPr>
          <w:rFonts w:ascii="Times New Roman" w:hAnsi="Times New Roman" w:cs="Times New Roman"/>
          <w:color w:val="000000"/>
          <w:sz w:val="28"/>
          <w:szCs w:val="28"/>
          <w:lang w:val="kk-KZ"/>
        </w:rPr>
      </w:pPr>
    </w:p>
    <w:p w:rsidR="0074544A" w:rsidRPr="00F9404D" w:rsidRDefault="0074544A" w:rsidP="0074544A">
      <w:pPr>
        <w:spacing w:after="0" w:line="240" w:lineRule="auto"/>
        <w:jc w:val="both"/>
        <w:rPr>
          <w:rFonts w:ascii="Times New Roman" w:hAnsi="Times New Roman" w:cs="Times New Roman"/>
          <w:color w:val="000000"/>
          <w:sz w:val="28"/>
          <w:szCs w:val="28"/>
          <w:lang w:val="kk-KZ"/>
        </w:rPr>
      </w:pPr>
    </w:p>
    <w:p w:rsidR="0074544A" w:rsidRPr="001C583B" w:rsidRDefault="0074544A" w:rsidP="0074544A">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6-7</w:t>
      </w:r>
      <w:r w:rsidRPr="001C583B">
        <w:rPr>
          <w:rFonts w:ascii="Times New Roman" w:hAnsi="Times New Roman" w:cs="Times New Roman"/>
          <w:b/>
          <w:sz w:val="28"/>
          <w:szCs w:val="28"/>
          <w:lang w:val="kk-KZ"/>
        </w:rPr>
        <w:t xml:space="preserve"> Дәріс. Ғылым философиясы және өркениет пен мәдениет аясындағы ғылым. </w:t>
      </w:r>
    </w:p>
    <w:p w:rsidR="0074544A" w:rsidRPr="001C583B" w:rsidRDefault="0074544A" w:rsidP="0074544A">
      <w:pPr>
        <w:spacing w:after="0" w:line="240" w:lineRule="auto"/>
        <w:jc w:val="both"/>
        <w:rPr>
          <w:rFonts w:ascii="Times New Roman" w:hAnsi="Times New Roman" w:cs="Times New Roman"/>
          <w:b/>
          <w:sz w:val="28"/>
          <w:szCs w:val="28"/>
          <w:lang w:val="kk-KZ"/>
        </w:rPr>
      </w:pPr>
    </w:p>
    <w:p w:rsidR="0074544A" w:rsidRDefault="0074544A" w:rsidP="007454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1.Ғылым философиясы: логикасы, социологиясы, әдіснамасы</w:t>
      </w:r>
    </w:p>
    <w:p w:rsidR="0074544A" w:rsidRDefault="0074544A" w:rsidP="007454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 Ғылым – дін, философия, парасаттылық</w:t>
      </w:r>
    </w:p>
    <w:p w:rsidR="0074544A" w:rsidRDefault="0074544A" w:rsidP="007454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ХХ ғасырдағы ғылым философиясы </w:t>
      </w:r>
    </w:p>
    <w:p w:rsidR="0074544A" w:rsidRDefault="0074544A" w:rsidP="0074544A">
      <w:pPr>
        <w:spacing w:after="0" w:line="240" w:lineRule="auto"/>
        <w:jc w:val="both"/>
        <w:rPr>
          <w:rFonts w:ascii="Times New Roman" w:hAnsi="Times New Roman" w:cs="Times New Roman"/>
          <w:sz w:val="28"/>
          <w:szCs w:val="28"/>
          <w:lang w:val="kk-KZ"/>
        </w:rPr>
      </w:pP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 – тұтас көпқырлы күрделі құбылыс. Ғылым – шындық туралы обьективті білімдерді теориялық тұрғыдан жүйелейтін, өңдейтін адам қызметінің нәтижесі. Ғылым адамның ойлау мәдениетіне, шығармашылық қабілетіне, интеллектінің шексіз дамуына бағдарланады. Ғылым тек сыртқы дүниені ғана емес, өзіне-өзі де үңіледі: ғылым тарихы, логикасы, білім мен ғылым социологиясы, ғылымтану т.б.</w:t>
      </w:r>
    </w:p>
    <w:p w:rsidR="0074544A" w:rsidRDefault="0074544A" w:rsidP="007454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Соның маңызды терең салаларының бірі – ғылым философиясы мен әдіснамасы. Ол ғылыми танымдық қызметтің заңдылықтарын, ғылыми білімнің құрылымы мен динамикасын, ғылыми таным әдістері мен құралдарын, білім дамуын зерттейді.</w:t>
      </w:r>
    </w:p>
    <w:p w:rsidR="0074544A" w:rsidRDefault="0074544A" w:rsidP="007454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Ғылым философиясы  ХХ ғасырдың ортасында философияның бір саласы ретінде пайда болған. Бұнда жеке ғылымдарды бөлек емес, тұтас қарастыру көзделеді. Ол танымның ерекше формасы, әлеуметтік институт, рухани өндіріс ретінде, мораль, өндіріс, дін т.б. салалардан ажырай отырып, олармен салыстырыла қарастырылады, ғылым рефлексиясы түрінде ұғынылады.</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социологиясы – қоғам құрылымы мен ғыылмның өзара қатынасын әлеуметтік институт ретінде қарастырады, ғылыми қауымдастықтардың (кәсіби, формальды емес) өзара әрекетен зерттейді, қоғамның әр түрлі типтеріндегі ғылым дамуының нақты мәдени әлеуметтік жағдайларын зерделейді. </w:t>
      </w:r>
    </w:p>
    <w:p w:rsidR="0074544A" w:rsidRDefault="0074544A" w:rsidP="007454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Ғылымтану ғылымның қызметі мен дамуының жалпы заңдылықтарын зерттейді және сипаттамалы, суреттемелі болып келді. Бұл сала ХХ ғасырдың 60 жылдары қалыптасқан болатын. Ғылымды саяси-мемлекеттік тұрғыдан реттеу, ғылыми қызметтің әсерін жетілдірудің ұсыныстарын жасау, ғылыми зерттеулерді басқару мен жоспарлау т.б. қызметтер атқарады. Бұдан ғылым өлшемі (наукометрия) туындайды: ғылыми жұмыстарды талдауға статистикалық зерттеулер, ғылыми мамандадың өсуі, қаржылық шығындар т.б. қарастырылады. Ал П.В. Копнин бұны арнайы ілім ретінде қарастырмайды, себебі, өзіндік әдістері жоқ деп түсіндіреді.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философиясын әр түрлі көзқарастар әр бағытта түсіндіріп өтеді.Ф.Франк оны күнделікті парасатты пайымдаулардан жалпы ғылыми қағидаға қалай ойысамыз, соны зерттейді деп пайымдайды. К. Поппер оны білім философиясын зерттейтін ілім де санайды. Сонымен қатар: ғылыми мен ғылыми емес білімді қалай ажыратуға болады, бір теороияның екіншісінен артықшылығын қалай дәлелдей аламыз, ғылым дамуының модельдері қандай т.б. мәселелерді қарастырады де санайды.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ғылым философиясының орны мен ролін де әр түрлі түсіндіретін көзқарастар бар. Бұл пән ғылымның әдістері мен нәтижелеріне ғана сүйенетін философиялық ой кешу (Р.Карнап, М. Бунге) деп санайтындар және жаратылыстанулық пен гуманитарлық білімдердің арасын  байланыстырушы (Ф.Франк) деп есептейтіндер, ғылымдағы иеологиялық </w:t>
      </w:r>
      <w:r>
        <w:rPr>
          <w:rFonts w:ascii="Times New Roman" w:hAnsi="Times New Roman" w:cs="Times New Roman"/>
          <w:sz w:val="28"/>
          <w:szCs w:val="28"/>
          <w:lang w:val="kk-KZ"/>
        </w:rPr>
        <w:lastRenderedPageBreak/>
        <w:t xml:space="preserve">спекуляция (П. Фейерабенд) деп түсіндіретін көзқарастар қалыптасқан.  Ал Дж. Лоузи: ғылым философиясы ғылыми теориялармен біріккен және оған сүйенілген көзқарас; ғылыми ойлау мен қызметтің көрінуінің алғышарты; ғылым териясы мен ұғымдарын ашуды болжайды; метағылыми әдіснама, ол ғылыми ойлау ғылыми еместен қалай ажырайды, ғалымдар өз зерттеулерінде қандай тәсілдерді қолдануы қажет т.б. мәселелерді қарастырады деп ой түйіндейді.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ғылыми зерттеудің құрылымдық компоненттері: логика мен интуицияның, индукция мен дедукцияның, анализ бен синтездің, ашылу мен негізделудің, теория мен айғақтың да арақатынасын зерттейді деп көрсетеді.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Білмдер ғылыми, ғылыми емес, көркемдік-образдық т.б. болып бөлінеді. Ғылыми емес білімдер былай жіктеледі:</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парағылыми (пара-грекше «жанында» деген мағынада), ғылыми өлшемдер тұрғысынан көз жеткізілмейтіндер (парапсихология);</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алдамшы ғылыми, ойдан, қиялдан шығарылған, психиканың ауытқыған қызметінен туындайды;</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жалған ғылыми, күштеу мен мәжбүрлеуге сүйенедін білімдер жиынтығы;</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антиғылыми, шындықты саналы бұрмалау және утопиялық білімдер (ғылыми коммунизм);</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күнделікті-қарапайым білімдер, алдын-ала дәлелдеуді қажет етпейтін және жүйесіз. Ол көбіне жазба мәдениетке қатыссыз, ауызша тарайды;</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халықтық ғылым (этнонаука), белгілі бір халықтық ділге байланысты қалыптасқан (емшілер, экстрансенстер т.б.).</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діни білімдер. Дінге қатысты барлық ақпараттар мен кітаби көздер.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Ғылыми білім ерекшеліктері:</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1.Шындықтың обьективті заңдылықтарын табу;</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2.Болашақты көре білу; прогноз, жоспар, бағдарлама, жоба т.б.</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3.Жүйелілік</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Әдіснамалық рефлексия</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5.Обьективті ақиқатты жоғары құндылық пен тікелей мақсат ретінде қою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6.Жаңа білімдерді өндіру мен жаңғырту</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7.Идеалды және материалды құралдарды қолдану</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8.Жеткілікті дәлелді болуы</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9.Тәжірибеде тексерілу мен нәтижелері қайталанатындай болуы т.б.</w:t>
      </w:r>
    </w:p>
    <w:p w:rsidR="0074544A" w:rsidRDefault="0074544A" w:rsidP="0074544A">
      <w:pPr>
        <w:spacing w:after="0" w:line="240" w:lineRule="auto"/>
        <w:ind w:firstLine="708"/>
        <w:jc w:val="both"/>
        <w:rPr>
          <w:rFonts w:ascii="Times New Roman" w:hAnsi="Times New Roman" w:cs="Times New Roman"/>
          <w:sz w:val="28"/>
          <w:szCs w:val="28"/>
          <w:lang w:val="kk-KZ"/>
        </w:rPr>
      </w:pPr>
    </w:p>
    <w:p w:rsidR="0074544A" w:rsidRPr="001A3515"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1A3515">
        <w:rPr>
          <w:rFonts w:ascii="Times New Roman" w:hAnsi="Times New Roman" w:cs="Times New Roman"/>
          <w:sz w:val="28"/>
          <w:szCs w:val="28"/>
          <w:lang w:val="kk-KZ"/>
        </w:rPr>
        <w:t xml:space="preserve">ХХ ғасырдағы ғылым философиясы мен әдіснамасы: философиясы және әдіснамасы ретінде екі сала ретінде қарастырылғанмен, екеуін бір парадигмада зерделеу соңғы жылдары қолға алынған. Бұнда ғылыми білімдердің қалыптасуы, ғылыми таным әдістері мен әдіснамалары, жалпы ғылыми таным парадигмалары т.б. мәселелер сарапталады. Ғылым философиясының аясына ғылым тарихының философиялық мәселелері  де енгізіледі. Осыған орай, ХХ ғасырда қалыптасқан және жалпы ғылыми танымның, әсіресе, қоғамдық ғылымдардың әдіснамасына айналып отырған </w:t>
      </w:r>
      <w:r w:rsidRPr="001A3515">
        <w:rPr>
          <w:rFonts w:ascii="Times New Roman" w:hAnsi="Times New Roman" w:cs="Times New Roman"/>
          <w:sz w:val="28"/>
          <w:szCs w:val="28"/>
          <w:lang w:val="kk-KZ"/>
        </w:rPr>
        <w:lastRenderedPageBreak/>
        <w:t xml:space="preserve">философиялық бағыттар мәдени-рухани аймаққа да кеңінен әсер етті. Олар әуел баста философиялық ағымдар ретінде пайда болған болатын. </w:t>
      </w:r>
    </w:p>
    <w:p w:rsidR="0074544A" w:rsidRPr="001A3515" w:rsidRDefault="0074544A" w:rsidP="0074544A">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Соның бірі – герменевтика,кең мағынасында  «түсінуді» әлеуметтік болмыстың шарты ретінде қарастыратын философиядағы бағыт. Тар мағынасында білім саласындағы мәтін мен форманы түсіндіру техникасы мен ережелері. Яғни, мәтіннің мәнін оның объективтік – сөздердің грамматикалық мағынасы мен олардың тарихи жағдайларының варияцияларын және субъективтік – автордың ынтасын, айтайын деген ойын, түсінушінің талғамын т.б. түсіндірудің тоериясы мен өнері.  Оның бізге белгілі шығу тарихы эллинзм дәуіріндегі көне мифоллогиялық шығармаларды түсіндіруден басталады, мәселен, өз дәуірінде Гомердің туындыларын сараптауды осыған жатқызуға болады. Ол кейіннен қасиетті діни жазбаларды түсіндірудің өнеріне айналды. Бұны экзегетика деп атайды. Герменевтика 19 ғасырда тек мәтінді түсіндірумен ғана шектелмейтіндей, еркін дамитын парадигманы қолға алды.  Мәселен, Дильтей бұл бағытты қоғамдық ғылымдардың арнайы тәсілі ретінде қолданып, «түсіну» рух жөніндегі ғылым әдісі болып табылады дейді. </w:t>
      </w:r>
    </w:p>
    <w:p w:rsidR="0074544A" w:rsidRPr="001A3515" w:rsidRDefault="0074544A" w:rsidP="0074544A">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 ХХ ғасырдың орта шеніне таман герменевтика философиялық түсіндірмелердің негізгі ұстанымына өтті. Гадамерде болмыс өзін нақты адамдар мен құбылыстар арқылы түсінеді, бұл – болмыс, тіл, дәстүр. Қазір жалпы мағынасында шындыққа философиялық тұрғыдан келу және адамның саналы іс-әрекеттерінің нәтижелерін талдайтын ғылым салаларында қолданылады. Герменевтика салысының негізгі орталық түсініктері: мәтін, мәтіндік талдау, түсіну мен түсіндіру, шеңбермен тұйықталу, сұхбат, қарым-қатынас т.б. Негізгі өкілдері: </w:t>
      </w:r>
      <w:r w:rsidRPr="001A3515">
        <w:rPr>
          <w:rFonts w:ascii="Times New Roman" w:hAnsi="Times New Roman" w:cs="Times New Roman"/>
          <w:color w:val="000000"/>
          <w:sz w:val="28"/>
          <w:szCs w:val="28"/>
          <w:lang w:val="kk-KZ"/>
        </w:rPr>
        <w:t xml:space="preserve">Дильтей, Гадамер, Рикер, Шлейермахер, Хабермас, Бетти т.б. </w:t>
      </w:r>
    </w:p>
    <w:p w:rsidR="0074544A" w:rsidRPr="001A3515" w:rsidRDefault="0074544A" w:rsidP="0074544A">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Философиялық герменевтика – түсінуді герменевтикалық шеңберге алып келетін (бүтін бөлшекпен, бөлшек бүтін арқылы түсініледі) шексіз процесс. Герменевтика дамуындағы әр түрлілік: аударма (өз тіліне мағынаны аудару), реконструкция (шынайы мағынаны тудыру), диалог (өмір сүретіндерге қатынасты жаңа мағынаны қалыптастыру) бойынша құрылады. </w:t>
      </w:r>
    </w:p>
    <w:p w:rsidR="0074544A" w:rsidRPr="001A3515" w:rsidRDefault="0074544A" w:rsidP="0074544A">
      <w:pPr>
        <w:autoSpaceDE w:val="0"/>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sz w:val="28"/>
          <w:szCs w:val="28"/>
          <w:lang w:val="kk-KZ"/>
        </w:rPr>
        <w:t xml:space="preserve">Реконструкция </w:t>
      </w:r>
      <w:r w:rsidRPr="001A3515">
        <w:rPr>
          <w:rFonts w:ascii="Times New Roman" w:hAnsi="Times New Roman" w:cs="Times New Roman"/>
          <w:color w:val="000000"/>
          <w:sz w:val="28"/>
          <w:szCs w:val="28"/>
          <w:lang w:val="kk-KZ"/>
        </w:rPr>
        <w:t xml:space="preserve">Шлейермахердің идеясы бойынша өркендей түсті, ол мәтін автордың ішкі сезім түйсіктерімен байланысып жатырғандығын атап көрсетті, ал Дильтей мәтіннің шығу жағдайына үңілді,  герменевтиканың базасы сипаттамалы психология болып табылатындығын атап өтсе,  Э. Бетти герменевтика философиядан тәуелсіз гуманитарлық ғылымдардың тәсілі болып қалуы тиіс екендігін негіздеді. </w:t>
      </w:r>
    </w:p>
    <w:p w:rsidR="0074544A" w:rsidRPr="001A3515" w:rsidRDefault="0074544A" w:rsidP="0074544A">
      <w:pPr>
        <w:shd w:val="clear" w:color="auto" w:fill="FFFFFF"/>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color w:val="000000"/>
          <w:sz w:val="28"/>
          <w:szCs w:val="28"/>
          <w:lang w:val="kk-KZ"/>
        </w:rPr>
        <w:t xml:space="preserve"> ШлейермахерФридрих (1768 - 1834 жж.) немістің  протестанттық теологы және философы герменевтиканың қалыптасуына ықпал еткен, бірақ ХІХ ғасырдың басында өмір сүрген ойшыл. Негізгі шығармалары:  «Дін туралы сұхбаттар» «Монологтар», «Диалектика» т.б. еңбектерімен қатар  этика, эстетика, психология мәселелерімен шұғылданды. </w:t>
      </w:r>
    </w:p>
    <w:p w:rsidR="0074544A" w:rsidRPr="001A3515" w:rsidRDefault="0074544A" w:rsidP="0074544A">
      <w:pPr>
        <w:pStyle w:val="Normal1"/>
        <w:shd w:val="clear" w:color="auto" w:fill="FFFFFF"/>
        <w:ind w:firstLine="708"/>
        <w:jc w:val="both"/>
        <w:rPr>
          <w:sz w:val="28"/>
          <w:szCs w:val="28"/>
          <w:lang w:val="kk-KZ"/>
        </w:rPr>
      </w:pPr>
      <w:r w:rsidRPr="001A3515">
        <w:rPr>
          <w:color w:val="000000"/>
          <w:sz w:val="28"/>
          <w:szCs w:val="28"/>
          <w:lang w:val="kk-KZ"/>
        </w:rPr>
        <w:t xml:space="preserve">Дильтей Вильгельм (1833 - 1911 жж.) немістің мәдениет тарихшысы, философ-идеалист. Негізгі шығармалары: «Сипаттамалы психология», «Дүниеге көзқарастың типтері және оның метафизикалық жүйедегі көрінісі» </w:t>
      </w:r>
      <w:r w:rsidRPr="001A3515">
        <w:rPr>
          <w:color w:val="000000"/>
          <w:sz w:val="28"/>
          <w:szCs w:val="28"/>
          <w:lang w:val="kk-KZ"/>
        </w:rPr>
        <w:lastRenderedPageBreak/>
        <w:t>т.б.Өмір философиясының өкілі, түсіндірмелі психологияны негіздеуші Дильтейдің түсінігінде орталық мәселе мәдени-тарихи шындықтағы адам болмысынң тәсілі ретіндегі өмір ұғымы. Адам тарихты иеленбейді,  өзі оның не екендігін ашып көрсететін тарих дей келе, тарихтан табиғат әлемін ажыратып алды. Таным теориясын «Рух туралы ғылым» деп ұсынды. Рух туралы ғылым ретінде философияның мақсаты —  өмірдің өзінен шығатын өмірді түсіну. Осыған байланысты ол кейбір рухани тұтастыққа тікелей жетудің  тәсілі ретінде «түсінуді» басты орынға шығарады. «Түсіну» өмірге интуитивті түрде енумен туыстас, оған сыртқы тәжірибемен  және пайымдаудың құрылымдау қызметімен байланысты болып келетін «табиғат туралы» ғылымда қолданылатын  «түсіндіруді» қарсы қойды. Өзінің жеке ішкі әлемін түсіну интроспекция арқылы қол жеткізіледі, өзге әлемді түсіну —  «бірге күйзелу», «сезінісу» арқылы іске асады, ал мәдениетке қатысты алғанда өткенді түсіну интерпретация арқылы жүзеге асады, бұл тәсілді Дильтей герменевтика деп атаған</w:t>
      </w:r>
      <w:r w:rsidRPr="001A3515">
        <w:rPr>
          <w:i/>
          <w:iCs/>
          <w:color w:val="000000"/>
          <w:sz w:val="28"/>
          <w:szCs w:val="28"/>
          <w:lang w:val="kk-KZ"/>
        </w:rPr>
        <w:t>:</w:t>
      </w:r>
      <w:r w:rsidRPr="001A3515">
        <w:rPr>
          <w:color w:val="000000"/>
          <w:sz w:val="28"/>
          <w:szCs w:val="28"/>
          <w:lang w:val="kk-KZ"/>
        </w:rPr>
        <w:t xml:space="preserve"> жеке құбылыстарды сол дәуірді қайта жағырту арқылы, ондағы  тұтас жандық-рухани өмірдің  сәтідеп түсіндіру қажеттігін ұсынды.  Адам өзінің кім екенін тек қана тарих арқылы біле алады деп тұжырымдамды. </w:t>
      </w:r>
    </w:p>
    <w:p w:rsidR="0074544A" w:rsidRPr="001A3515" w:rsidRDefault="0074544A" w:rsidP="0074544A">
      <w:pPr>
        <w:pStyle w:val="Normal1"/>
        <w:shd w:val="clear" w:color="auto" w:fill="FFFFFF"/>
        <w:ind w:firstLine="708"/>
        <w:jc w:val="both"/>
        <w:rPr>
          <w:color w:val="000000"/>
          <w:sz w:val="28"/>
          <w:szCs w:val="28"/>
          <w:lang w:val="kk-KZ"/>
        </w:rPr>
      </w:pPr>
      <w:r w:rsidRPr="001A3515">
        <w:rPr>
          <w:color w:val="000000"/>
          <w:sz w:val="28"/>
          <w:szCs w:val="28"/>
          <w:lang w:val="kk-KZ"/>
        </w:rPr>
        <w:t xml:space="preserve">Кейіннен Дильтей «түсінудің» психологиялық тәсілі ретінде интроспекциядан бас тартады. Ол өмірдің «соңғы құпиясын» мойындауға қарай жақындап, романтизмге қарай ойысып отырады, оған түсіндіруші (интерпретатор) тек жақындап қана келе алады, түбегейлі соңына дейін жете алмайды деп байыптайды. Батыс еуропалық дүниеге көзқарас біржақты болғанмен, адам табиғатының шынайы көрінісін бере алатын, үш типін көрсетеді: материализм (позитивизм), объективті идеализм және еркіндік идеализмі. Бірақ бұлардың ешқайсысы философияда монополиялық түрде үстемдік ете алмайды, метафизика олардан ауытқып кетеді.   </w:t>
      </w:r>
    </w:p>
    <w:p w:rsidR="0074544A" w:rsidRPr="001A3515" w:rsidRDefault="0074544A" w:rsidP="0074544A">
      <w:pPr>
        <w:pStyle w:val="Normal1"/>
        <w:shd w:val="clear" w:color="auto" w:fill="FFFFFF"/>
        <w:ind w:firstLine="708"/>
        <w:jc w:val="both"/>
        <w:rPr>
          <w:sz w:val="28"/>
          <w:szCs w:val="28"/>
          <w:lang w:val="kk-KZ"/>
        </w:rPr>
      </w:pPr>
      <w:r w:rsidRPr="001A3515">
        <w:rPr>
          <w:color w:val="000000"/>
          <w:sz w:val="28"/>
          <w:szCs w:val="28"/>
          <w:lang w:val="kk-KZ"/>
        </w:rPr>
        <w:t>Г</w:t>
      </w:r>
      <w:r w:rsidRPr="001A3515">
        <w:rPr>
          <w:color w:val="000000"/>
          <w:sz w:val="28"/>
          <w:szCs w:val="28"/>
        </w:rPr>
        <w:t>адамер Хане Георг (1900</w:t>
      </w:r>
      <w:r w:rsidRPr="001A3515">
        <w:rPr>
          <w:color w:val="000000"/>
          <w:sz w:val="28"/>
          <w:szCs w:val="28"/>
          <w:lang w:val="kk-KZ"/>
        </w:rPr>
        <w:t xml:space="preserve"> жылы туған</w:t>
      </w:r>
      <w:r w:rsidRPr="001A3515">
        <w:rPr>
          <w:color w:val="000000"/>
          <w:sz w:val="28"/>
          <w:szCs w:val="28"/>
        </w:rPr>
        <w:t>) нем</w:t>
      </w:r>
      <w:r w:rsidRPr="001A3515">
        <w:rPr>
          <w:color w:val="000000"/>
          <w:sz w:val="28"/>
          <w:szCs w:val="28"/>
          <w:lang w:val="kk-KZ"/>
        </w:rPr>
        <w:t>іс</w:t>
      </w:r>
      <w:r w:rsidRPr="001A3515">
        <w:rPr>
          <w:color w:val="000000"/>
          <w:sz w:val="28"/>
          <w:szCs w:val="28"/>
        </w:rPr>
        <w:t xml:space="preserve"> философ</w:t>
      </w:r>
      <w:r w:rsidRPr="001A3515">
        <w:rPr>
          <w:color w:val="000000"/>
          <w:sz w:val="28"/>
          <w:szCs w:val="28"/>
          <w:lang w:val="kk-KZ"/>
        </w:rPr>
        <w:t xml:space="preserve">ы. Негізгі шығармасы: «Ақиқат пен әдіс». Дильтейдің түсіндірмелі психологиясынан, Гуссерльдің «көкжиек» пен «өмірлік әлем» түсініктерінен, Хайдеггердің тіл туралы ілімінен туындатып, герменевтиканың тұжырымдамасын негіздеді. Ол герменевтиканы тек гуманитарлық ғылымдардың әдісі ретінде ғана емес, өзіндік ерекшелігі бар онтология деп көрсетті. </w:t>
      </w:r>
    </w:p>
    <w:p w:rsidR="0074544A" w:rsidRPr="001A3515" w:rsidRDefault="0074544A" w:rsidP="0074544A">
      <w:pPr>
        <w:shd w:val="clear" w:color="auto" w:fill="FFFFFF"/>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Рикер Поль (1913 жылы туған) көрнекті француз философы, экзистенциализмдегі діни феноменологияның өкілі, кейіннен герменевтикалық мәселелермен шұғылданушы.  Оның негізгі философиялық мәселесі — субъектінің ерік белсенділігі.  Басты шығармасы: «Ерік филосо</w:t>
      </w:r>
      <w:r w:rsidRPr="001A3515">
        <w:rPr>
          <w:rFonts w:ascii="Times New Roman" w:hAnsi="Times New Roman" w:cs="Times New Roman"/>
          <w:color w:val="000000"/>
          <w:sz w:val="28"/>
          <w:szCs w:val="28"/>
          <w:lang w:val="kk-KZ"/>
        </w:rPr>
        <w:softHyphen/>
        <w:t xml:space="preserve">фиясы». Гуссерльге, Хайдеггерге, Фрейдке сүйене отырып, ол ерікті адамның «шекті бастапқылығы» ретінде ұсынып, бұның қоршаған шындыққа мағына енгізуге қабілетті екендігін атап өтеді. «Шекті бастапқылық» жеке адамның бейболмыстың мүмкіндігін саналы түйсінуінен, қобалжуынан  тұрады. Адам санасын «ілгерішіл» зерттеудің шегі – адам болмысын толықтай ашатын құдайды түсіну болып табылады деді. Осы қағидалар негізінде, Рикер ұсынғандай, әлем мен мәдениетті, адамды түсіндірудің тәсілі ретінде феноменологиялық герменевтика құрылады. </w:t>
      </w:r>
    </w:p>
    <w:p w:rsidR="0074544A" w:rsidRPr="001A3515" w:rsidRDefault="0074544A" w:rsidP="0074544A">
      <w:pPr>
        <w:shd w:val="clear" w:color="auto" w:fill="FFFFFF"/>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color w:val="000000"/>
          <w:sz w:val="28"/>
          <w:szCs w:val="28"/>
          <w:lang w:val="kk-KZ"/>
        </w:rPr>
        <w:lastRenderedPageBreak/>
        <w:t>Хаб</w:t>
      </w:r>
      <w:r w:rsidRPr="001A3515">
        <w:rPr>
          <w:rFonts w:ascii="Times New Roman" w:hAnsi="Times New Roman" w:cs="Times New Roman"/>
          <w:color w:val="000000"/>
          <w:sz w:val="28"/>
          <w:szCs w:val="28"/>
          <w:lang w:val="de-DE"/>
        </w:rPr>
        <w:t>ep</w:t>
      </w:r>
      <w:r w:rsidRPr="001A3515">
        <w:rPr>
          <w:rFonts w:ascii="Times New Roman" w:hAnsi="Times New Roman" w:cs="Times New Roman"/>
          <w:color w:val="000000"/>
          <w:sz w:val="28"/>
          <w:szCs w:val="28"/>
          <w:lang w:val="kk-KZ"/>
        </w:rPr>
        <w:t>м</w:t>
      </w:r>
      <w:r w:rsidRPr="001A3515">
        <w:rPr>
          <w:rFonts w:ascii="Times New Roman" w:hAnsi="Times New Roman" w:cs="Times New Roman"/>
          <w:color w:val="000000"/>
          <w:sz w:val="28"/>
          <w:szCs w:val="28"/>
          <w:lang w:val="de-DE"/>
        </w:rPr>
        <w:t>ac</w:t>
      </w:r>
      <w:r w:rsidRPr="001A3515">
        <w:rPr>
          <w:rFonts w:ascii="Times New Roman" w:hAnsi="Times New Roman" w:cs="Times New Roman"/>
          <w:color w:val="000000"/>
          <w:sz w:val="28"/>
          <w:szCs w:val="28"/>
          <w:lang w:val="kk-KZ"/>
        </w:rPr>
        <w:t xml:space="preserve">Юрген (1929 жылы туған) неміс философы және әлеуметтанушы. Бастапқыда қоғамдық-саяси мәселелермен, осы заманның қоғамдық құрылысымен айналысып, бұндағы басты мәселе ретінде антогонистік қайшылықтарды бұқаралық пікірталспен және идеологияны бірте-бірте «жоюмен» бейтараптандыруды ұсынды. </w:t>
      </w:r>
    </w:p>
    <w:p w:rsidR="0074544A" w:rsidRPr="001A3515" w:rsidRDefault="0074544A" w:rsidP="0074544A">
      <w:pPr>
        <w:autoSpaceDE w:val="0"/>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sz w:val="28"/>
          <w:szCs w:val="28"/>
          <w:lang w:val="kk-KZ"/>
        </w:rPr>
        <w:t>Негізгі шығармалары: «Қоғамдастықтың құрылымдық өзгерістері», «Теория және практика», «</w:t>
      </w:r>
      <w:r w:rsidRPr="001A3515">
        <w:rPr>
          <w:rFonts w:ascii="Times New Roman" w:hAnsi="Times New Roman" w:cs="Times New Roman"/>
          <w:color w:val="000000"/>
          <w:sz w:val="28"/>
          <w:szCs w:val="28"/>
          <w:lang w:val="kk-KZ"/>
        </w:rPr>
        <w:t>Техника және ғылым идеология ретінде», «Әлеуметтік ғылымдардың логикасына қарай», «Қоғам теориясы немесе әлеуметтік техно</w:t>
      </w:r>
      <w:r w:rsidRPr="001A3515">
        <w:rPr>
          <w:rFonts w:ascii="Times New Roman" w:hAnsi="Times New Roman" w:cs="Times New Roman"/>
          <w:color w:val="000000"/>
          <w:sz w:val="28"/>
          <w:szCs w:val="28"/>
          <w:lang w:val="kk-KZ"/>
        </w:rPr>
        <w:softHyphen/>
        <w:t>логия», «Мәдениет және сын», «Тарихи  материализмді реконструкиялауға қарай», «Әмбебап праг</w:t>
      </w:r>
      <w:r w:rsidRPr="001A3515">
        <w:rPr>
          <w:rFonts w:ascii="Times New Roman" w:hAnsi="Times New Roman" w:cs="Times New Roman"/>
          <w:color w:val="000000"/>
          <w:sz w:val="28"/>
          <w:szCs w:val="28"/>
          <w:lang w:val="kk-KZ"/>
        </w:rPr>
        <w:softHyphen/>
        <w:t>матика дегеніміз не?», «Моральдік сана және коммуни</w:t>
      </w:r>
      <w:r w:rsidRPr="001A3515">
        <w:rPr>
          <w:rFonts w:ascii="Times New Roman" w:hAnsi="Times New Roman" w:cs="Times New Roman"/>
          <w:color w:val="000000"/>
          <w:sz w:val="28"/>
          <w:szCs w:val="28"/>
          <w:lang w:val="kk-KZ"/>
        </w:rPr>
        <w:softHyphen/>
        <w:t xml:space="preserve">кативтік әрекет ету» т.б. </w:t>
      </w:r>
    </w:p>
    <w:p w:rsidR="0074544A" w:rsidRPr="001A3515" w:rsidRDefault="0074544A" w:rsidP="0074544A">
      <w:pPr>
        <w:autoSpaceDE w:val="0"/>
        <w:spacing w:after="0" w:line="240" w:lineRule="auto"/>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ab/>
        <w:t>Қоғамдағы тілдік қарым-қатынас мәселелеріне қарай ойысып,  «</w:t>
      </w:r>
      <w:r w:rsidRPr="001A3515">
        <w:rPr>
          <w:rFonts w:ascii="Times New Roman" w:hAnsi="Times New Roman" w:cs="Times New Roman"/>
          <w:color w:val="333333"/>
          <w:sz w:val="28"/>
          <w:szCs w:val="28"/>
          <w:lang w:val="kk-KZ"/>
        </w:rPr>
        <w:t xml:space="preserve">рационализациялау» түсінігіне мән берді. Рационализациялау коммуникация құрылымындағы байқатпай құрылған мәжбүр ету қатынастарын жояды. Әлеуметтік талдаудың парадигмасында құралдық ақыл емес, </w:t>
      </w:r>
      <w:r w:rsidRPr="001A3515">
        <w:rPr>
          <w:rFonts w:ascii="Times New Roman" w:hAnsi="Times New Roman" w:cs="Times New Roman"/>
          <w:color w:val="000000"/>
          <w:sz w:val="28"/>
          <w:szCs w:val="28"/>
          <w:lang w:val="kk-KZ"/>
        </w:rPr>
        <w:t>коммуника</w:t>
      </w:r>
      <w:r w:rsidRPr="001A3515">
        <w:rPr>
          <w:rFonts w:ascii="Times New Roman" w:hAnsi="Times New Roman" w:cs="Times New Roman"/>
          <w:color w:val="000000"/>
          <w:sz w:val="28"/>
          <w:szCs w:val="28"/>
          <w:lang w:val="kk-KZ"/>
        </w:rPr>
        <w:softHyphen/>
        <w:t>тивтік ақыл орталықтандырылуы керек деп тұжырымдайды. Осыған орай,  Хабермас Гадамердің  фило</w:t>
      </w:r>
      <w:r w:rsidRPr="001A3515">
        <w:rPr>
          <w:rFonts w:ascii="Times New Roman" w:hAnsi="Times New Roman" w:cs="Times New Roman"/>
          <w:color w:val="000000"/>
          <w:sz w:val="28"/>
          <w:szCs w:val="28"/>
          <w:lang w:val="kk-KZ"/>
        </w:rPr>
        <w:softHyphen/>
        <w:t>софиялық герменевтикасын қолданудан бас тартады, бірақ тілдік өзара түсінісудің гадамерлік нұсқасын қоғамдық үдерістерді түсіндірудің құралы ретінде пайдалуға болатындығын көрсетті. Тіл үстемдік пен әлеуметтік биліктің құралы болып табылады дей келе,  ол коммуникацияның өңін айналдыратын және жалған келісімді әкеліп таңатын институционалдық және мәдени мәжбүрлеуге қарсы тұрды:  шынайы рационалды келісімге (консенсус) дискурс арқылы ғана жетуге болады, ол – аргументтер келтірудің өзара тең сұхбаттастық процедуралары және әмбебап келісім  болып саналады, қарым-қатынастың парасатты субъектілерінің бәріне  мағыналы. Философия жаңа заман кезеңіндегі мәдени құндылықтардың үш жеке аймаққа бөлінуінен пайда болған ақылдың бірлігінің жоғалуын қайтадан қалпына келтіреді. Бұл үш тармақ: ғылым мен технология, мораль мен құқық, өнер және көркемдік сын деп ой түйеді. Хабермас бойынша философия әлеуметтік практиканың ерекше формасы болып табылады. Сондықтан философиялық теория сырттан таңылған саяси практиканың толықтыруына мұқтаж емес, әрекетте өзінің ішкі практикалылығын қосады – рационалды сынның қуаты. Хабермас көп түрлі ағымдардың ішінде ХХ ғасырдағы маңызды төрт  ағымды өзінің жеке келбеті бар деп көрсетеді: ана</w:t>
      </w:r>
      <w:r w:rsidRPr="001A3515">
        <w:rPr>
          <w:rFonts w:ascii="Times New Roman" w:hAnsi="Times New Roman" w:cs="Times New Roman"/>
          <w:color w:val="000000"/>
          <w:sz w:val="28"/>
          <w:szCs w:val="28"/>
          <w:lang w:val="kk-KZ"/>
        </w:rPr>
        <w:softHyphen/>
        <w:t xml:space="preserve">литикалық философия, феноменология, батыстық марксизм және структурализм. Осы төрт бағытқа ортақ әуендер: постметафизикалық ойлау, лингвистикалық бетбұрыс, «логоцентризмді» жеңу. Осыларды жеке-жеке талдай келе, Хабермас өзара түсінісудің мәніне үңіліп, оның белгілерін көрсетеді. </w:t>
      </w:r>
    </w:p>
    <w:p w:rsidR="0074544A" w:rsidRPr="001A3515" w:rsidRDefault="0074544A" w:rsidP="0074544A">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t xml:space="preserve">Сезімдік таным тәжірибесімен белгілі болатын, жалпы алғанда, құбылыс деген мағынаны білдіретін «феномен» сөзінен шыққан «феноменология» түсінігі ХХ ғасырда арнайы ілім ретінде қалыптасып, ғылыми танымның жалпы әдіснамаларының біріне айналды. Ол өзінің  бастапқыдағы мағынасынан кейіннен алшақтай бастады.  Мәселен, Кантта – эмпирикалық құбылыстар туралы ілім, Гегельде – тікелей сезімдік </w:t>
      </w:r>
      <w:r w:rsidRPr="001A3515">
        <w:rPr>
          <w:rFonts w:ascii="Times New Roman" w:hAnsi="Times New Roman" w:cs="Times New Roman"/>
          <w:sz w:val="28"/>
          <w:szCs w:val="28"/>
          <w:lang w:val="kk-KZ"/>
        </w:rPr>
        <w:lastRenderedPageBreak/>
        <w:t xml:space="preserve">қабылданатын абсолютті білімнен туындаған сананы метафизикалық бейнелеу, Брентанода –   сипаттамалы психологияға сәйкес келеді т.б. Ал кейінгі феноменология Э. Гуссерль негіздеген іліммен байланысты барынша маңызды мағынаға ие. Осы феноменологияны қолдаушы өкілдер: Л. Ландгребе, Э. Финк т.б. </w:t>
      </w:r>
    </w:p>
    <w:p w:rsidR="0074544A" w:rsidRPr="001A3515" w:rsidRDefault="0074544A" w:rsidP="0074544A">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Феноменологияның сананың объектіге қатысын көрсететін басты түсінігі «интенция». Феноменологияда санадан тыс өмір сүретін объективті шындықты бар деп тікелей мойындауға болмайды, таным субъектісінің өзін танымға бағытталған таза сана деп түсіну керек (трансцендентальдік редукция), себебі, ол – тәжірибе мен тарихтан тыс сана ретінде психологиялық толқулар мен тілдегі көрінетін идеалды мағыналарға сәйкес келеді, олай болса, философия таза мағыналарды зерттеуі тиіс.   </w:t>
      </w:r>
    </w:p>
    <w:p w:rsidR="0074544A" w:rsidRPr="001A3515" w:rsidRDefault="0074544A" w:rsidP="0074544A">
      <w:pPr>
        <w:pStyle w:val="Normal1"/>
        <w:shd w:val="clear" w:color="auto" w:fill="FFFFFF"/>
        <w:ind w:firstLine="708"/>
        <w:jc w:val="both"/>
        <w:rPr>
          <w:sz w:val="28"/>
          <w:szCs w:val="28"/>
          <w:lang w:val="kk-KZ"/>
        </w:rPr>
      </w:pPr>
      <w:r w:rsidRPr="001A3515">
        <w:rPr>
          <w:sz w:val="28"/>
          <w:szCs w:val="28"/>
          <w:lang w:val="kk-KZ"/>
        </w:rPr>
        <w:t>ГуссерльЭдмунд (1859-1938 жж.) неміс философ-идеалисі. Негізгі шығармасы: «Логикалық зерттеулер»,</w:t>
      </w:r>
      <w:r w:rsidRPr="001A3515">
        <w:rPr>
          <w:color w:val="000000"/>
          <w:sz w:val="28"/>
          <w:szCs w:val="28"/>
          <w:lang w:val="kk-KZ"/>
        </w:rPr>
        <w:t xml:space="preserve"> «Еуропалық ғылымдардағы дағдарыс және транс</w:t>
      </w:r>
      <w:r w:rsidRPr="001A3515">
        <w:rPr>
          <w:color w:val="000000"/>
          <w:sz w:val="28"/>
          <w:szCs w:val="28"/>
          <w:lang w:val="kk-KZ"/>
        </w:rPr>
        <w:softHyphen/>
        <w:t xml:space="preserve">цендентальді феноменология» т.б. </w:t>
      </w:r>
    </w:p>
    <w:p w:rsidR="0074544A" w:rsidRPr="001A3515" w:rsidRDefault="0074544A" w:rsidP="0074544A">
      <w:pPr>
        <w:pStyle w:val="Normal1"/>
        <w:shd w:val="clear" w:color="auto" w:fill="FFFFFF"/>
        <w:ind w:firstLine="708"/>
        <w:jc w:val="both"/>
        <w:rPr>
          <w:sz w:val="28"/>
          <w:szCs w:val="28"/>
          <w:lang w:val="kk-KZ"/>
        </w:rPr>
      </w:pPr>
      <w:r w:rsidRPr="001A3515">
        <w:rPr>
          <w:sz w:val="28"/>
          <w:szCs w:val="28"/>
          <w:lang w:val="kk-KZ"/>
        </w:rPr>
        <w:t xml:space="preserve">  Ол психологизм бойынша кез-келген танымдық акт өзінің мазмұны арқылы эмпирикалық сананың құрылымы болып анықталады, сондықтан танушының субъективтілігінен тәуелсіз болып табылатын қандай-да ақиқат туралы ешнәрсе айтуға болмайды дей келе, психологизмнің өрістеуін Локктан бастап, Юм, Дж. Милль арқылы Вундтқа дейінгі аралықпен дәектейді. Қазіргі заманғы психологизмнің нұсқасы натурализмде, тарихилықта деп білді, сондықтан табиғат пен тарих туралы ғылымдар белгілі бір деңгейде негіздеуге мұқтаж, бұны философия, нақтырақ айтқанда, қатаң ғылым ретіндегі сананың феномендері туралы ілім — феноменология ғана бере алады деп байыптаған Гуссерль,  сананы эмпирикалық мазмұннан тазартатын өзінен-өзі айқын логикалық қағидаларды табуға ұмтылды, бұл редукция арқылы ғана мүмкін болады деп түсіндірді. Философия бұрынғы барлық догматикалық тұжырымдаулардан азат болу керек, сондықтан бұл дәуірді қандай-ма болмасын шешімдерден қалыс қалу актісімен аяқтау қажет. Осыдан тек қана жалғыз санадан ажырағысыз бірлік — </w:t>
      </w:r>
      <w:r w:rsidRPr="001A3515">
        <w:rPr>
          <w:i/>
          <w:iCs/>
          <w:sz w:val="28"/>
          <w:szCs w:val="28"/>
          <w:lang w:val="kk-KZ"/>
        </w:rPr>
        <w:t xml:space="preserve">интенционалдық </w:t>
      </w:r>
      <w:r w:rsidRPr="001A3515">
        <w:rPr>
          <w:sz w:val="28"/>
          <w:szCs w:val="28"/>
          <w:lang w:val="kk-KZ"/>
        </w:rPr>
        <w:t xml:space="preserve">қана қалады: жеке адамдық психологиялық, әлеуметтік, нәсілдік сипаттамалардан азат болған жағдайдағы нәрсеге бағытталған сананың таза құрылымын қарастыру қажет деп атап өтеді. Осы интенционалдық арқылы Гуссерль басты теориялық-танымдық мәселе субъект-объект арақатынасын шешуге ұмтылды; ол екі жақтылықтың көпірі іспетті — жалпы адамзаттық сананың имманентті әлемнің өкілі болу мен  болмыстың трансценденттік әлемінің аралғында дейді. </w:t>
      </w:r>
    </w:p>
    <w:p w:rsidR="0074544A" w:rsidRPr="001A3515" w:rsidRDefault="0074544A" w:rsidP="0074544A">
      <w:pPr>
        <w:shd w:val="clear" w:color="auto" w:fill="FFFFFF"/>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 xml:space="preserve">Гуссерль феномендегі әртүрлі қабаттарды көрсетеді: тілдік қабықша, әр түрлі психикалық толқулар, санадағы ойланылған заттар. Нәрселік болмыс санаға іштей тән болып табылады, ол санаға қатысу арқылы өзінің объективті мағынасын табады, сондықтан нәрселік болмыс пен сана бір-біріне өзара қатынасты (коррелятивті). Сана екі жақтылықтың бірлігі болып табылады: танымдық актілер — ноэзис және нәрселік мазмұндар — ноэма, бұлар идеалдық мағынаға сәйкес келеді. Сондықтан феноменологияның мақсаты — нәрсе туралы әр түрлі айтылған пікірлердің, сөздер мен бағалаулардың </w:t>
      </w:r>
      <w:r w:rsidRPr="001A3515">
        <w:rPr>
          <w:rFonts w:ascii="Times New Roman" w:hAnsi="Times New Roman" w:cs="Times New Roman"/>
          <w:color w:val="000000"/>
          <w:sz w:val="28"/>
          <w:szCs w:val="28"/>
          <w:lang w:val="kk-KZ"/>
        </w:rPr>
        <w:lastRenderedPageBreak/>
        <w:t xml:space="preserve">күңгірттеген мағынасын ашу. Бұл бағыт материализмнің барлық формаларын және сананың тарихи түсінігін жоққа шығарады. Сондықтан феноменологияның пәні — таза ақиқаттардың патшалығы, априорлы мағыналар. Гуссерль түсінігінде, бұл бағыт «бірінші философия» болып табылады. Таным сананың ағымы: іштей ұйымдасқан және тұтасқан, бірақ нақты психикалық актілерден, таным субъектісі мен оның қызметінен салыстырмалы түрде тәуелсіз. Сондықтан феноменологиялық редукция өзінің ішкі мәнінен тереңдеп, психологиялық транс жағдайындағы ештеңеге өту бойынша танымның қатпарларын зерделегісі келеді. </w:t>
      </w:r>
    </w:p>
    <w:p w:rsidR="0074544A" w:rsidRPr="001A3515" w:rsidRDefault="0074544A" w:rsidP="0074544A">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Позитивизм (позитивті – оңды, дұрыс, жағымды деген мағыналарды береді) – парадигмалық танымдық әдіснамалық құрылым болып табылатын, нақты ғылымдарды шынайы білімнің көз деп есептейтін бағыт. Оның бастапқы идеялары Юмның, Даламбердің еңбектерінен көрініс тапқанмен, оның негізін салушылар ретінде – Конт пен Спенсер аталады. Ол жорамалды, теориялық спекуляцияны, идеализмді, спиритуализмді, рационализмді теріске шығара отырып, бұрынғы: болмыс, мән, себеп, рух сияқты ұғымдар мен түсініктер ғылыми тексерілуге жатпайтын, тәжірибеде айқындалмайтын болғандықтан, мәңгі шешімін тапппайтын жалған мәселелер немесе өзінің мағынасын жойған деп есептейді. Сондықтан оларды метафизикалық мәселелер деп жариялап, өзінің бағытын метафизикалық емес, дұрыс бағыт деп түсінеді. Бұны аймақ бойынша франциялық; Литтре, Тэн, Ренан; Ағылшындық: Милль, Спенсер; немістік: Дюринг, Шуппе т.б. деп ажырату дәстүрге айналған. </w:t>
      </w:r>
    </w:p>
    <w:p w:rsidR="0074544A" w:rsidRPr="001A3515" w:rsidRDefault="0074544A" w:rsidP="0074544A">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Осы ағым негізінде неопозитивизм пайда болып, бұлардың негізгі идеялары постпозитивизм ағымымен жоққа шығарылды. Сондықтан   позитивизм эволюциясын: 1) бірінші позитивизм: Конт, Милль; Спенсер, Литтре; 2) екінші позитивизм немесе эмпириокритицизм: Мах, Авенариус; 3) неопозитивизм: Поппер, Айдукевич, Уисдом, Остин және логикалық позитивизм: Шлик, Карнап, Нейрат т.б; 4) постпозитивизм – әдіснамалық радикализмді жұмсартуға бағытталған түрі: Кун, Лакатос, Тульмин, Фейерабенд т.б деп ажыратуға болады. Демек, позитивизм тамырлары ХҮІІІ-ХІХ ғасырларда-ақ қалыптаса бастаса, ол ХХ ғасырда неопозитивизмге өтті. </w:t>
      </w:r>
    </w:p>
    <w:p w:rsidR="0074544A" w:rsidRPr="001A3515" w:rsidRDefault="0074544A" w:rsidP="0074544A">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Неопозитивизм – шындық туралы білімді күнделікті және нақты ойлау арқылы алуға болады, ал философия ойлаудың нәтижелерінен көрінетін тілді талдауды қолға алуы тиіс. Философиялық талдаулар объективті шындыққа таратылмайды, ол тек мәліметтермен, тәжірибемен, тілмен  шектеліп отырылады. Ал тілдің объективті шындықты бере білу сәйкестігіне назар аудару керек. Сондықтан философияның міндеті күнделікті тілді зерттеумен айналысу деп біледі. Бұл бағыт жалпы неопозитивизм деп аталғанмен; логикалық атомизм, логикалық позитивизм, жалпы семантика, неореализм, аналитикалық философия, лингвистикалық философия, сыншыл рационализм  сияқты салаларды қамтитын іргелі ағым ретінде пайда болады.  </w:t>
      </w:r>
    </w:p>
    <w:p w:rsidR="0074544A" w:rsidRPr="001A3515" w:rsidRDefault="0074544A" w:rsidP="0074544A">
      <w:pPr>
        <w:shd w:val="clear" w:color="auto" w:fill="FFFFFF"/>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Логикалық атомизм шындық туралы көптүрлі және номиналистік ілім ретінде ХХ ғасырдың 20 жылдарында қалыптасты:Рас</w:t>
      </w:r>
      <w:r w:rsidRPr="001A3515">
        <w:rPr>
          <w:rFonts w:ascii="Times New Roman" w:hAnsi="Times New Roman" w:cs="Times New Roman"/>
          <w:color w:val="000000"/>
          <w:sz w:val="28"/>
          <w:szCs w:val="28"/>
          <w:lang w:val="kk-KZ"/>
        </w:rPr>
        <w:softHyphen/>
        <w:t>сел, Витгенштейн. Бұнда жетілген логикалық тілді сараптау басшылыққа алынып,  әлемді бір-</w:t>
      </w:r>
      <w:r w:rsidRPr="001A3515">
        <w:rPr>
          <w:rFonts w:ascii="Times New Roman" w:hAnsi="Times New Roman" w:cs="Times New Roman"/>
          <w:color w:val="000000"/>
          <w:sz w:val="28"/>
          <w:szCs w:val="28"/>
          <w:lang w:val="kk-KZ"/>
        </w:rPr>
        <w:lastRenderedPageBreak/>
        <w:t>бірімен сырттай байланысқан атомарлық айғақтардың, яғни, жеке-жекелердің жиынтығы деп қарастырды.</w:t>
      </w:r>
    </w:p>
    <w:p w:rsidR="0074544A" w:rsidRPr="001A3515" w:rsidRDefault="0074544A" w:rsidP="0074544A">
      <w:pPr>
        <w:shd w:val="clear" w:color="auto" w:fill="FFFFFF"/>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Аналитикалық философия – тілді талдау барысында жалған проблема ретінде қойылған түйткілдерді ажырату керектігін немесе олар мүлде философияға қатысы жоқ болуы мүмкіндігін көрсетті. Ал табиғи тілдердің деректерін зерттеу лингвистикалық философияға ұласты. Яғни, дүниені бейнелейтін таным нәтижесі тілмен берілетін болғандықтан, мәселе, осы тілде деп байыптап, оны зерттеуді арнайы қолға алу керектігін  тереңдетуді мақсат  етеді. Бұл ХХ ғасырдың 40-50 жылдары Англияда пайда болды: Дж. Остин, Дж. Уисдом т.б. </w:t>
      </w:r>
    </w:p>
    <w:p w:rsidR="0074544A" w:rsidRPr="001A3515" w:rsidRDefault="0074544A" w:rsidP="0074544A">
      <w:pPr>
        <w:shd w:val="clear" w:color="auto" w:fill="FFFFFF"/>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Жалпы тілдік талдау философиясының көрнекті өкілдерінің бірі –</w:t>
      </w:r>
      <w:r w:rsidRPr="001A3515">
        <w:rPr>
          <w:rFonts w:ascii="Times New Roman" w:hAnsi="Times New Roman" w:cs="Times New Roman"/>
          <w:color w:val="000000"/>
          <w:sz w:val="28"/>
          <w:szCs w:val="28"/>
          <w:lang w:val="kk-KZ"/>
        </w:rPr>
        <w:t>Витгенштейн Людвиг (1889-1951 жж.) австриялық философ, логик,математик. «Логикалық-философиялық трак</w:t>
      </w:r>
      <w:r w:rsidRPr="001A3515">
        <w:rPr>
          <w:rFonts w:ascii="Times New Roman" w:hAnsi="Times New Roman" w:cs="Times New Roman"/>
          <w:color w:val="000000"/>
          <w:sz w:val="28"/>
          <w:szCs w:val="28"/>
          <w:lang w:val="kk-KZ"/>
        </w:rPr>
        <w:softHyphen/>
        <w:t xml:space="preserve">татында» жетілген тілді математикалық логиканың тілі деп түсіндіріп,  философия тілдің сынына айналды. Бірақ өзінің кейбір ойларынан бас тарып, бұларды «тілдік ойындар» ретінде бағалады. </w:t>
      </w:r>
    </w:p>
    <w:p w:rsidR="0074544A" w:rsidRPr="001A3515" w:rsidRDefault="0074544A" w:rsidP="0074544A">
      <w:pPr>
        <w:shd w:val="clear" w:color="auto" w:fill="FFFFFF"/>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sz w:val="28"/>
          <w:szCs w:val="28"/>
          <w:lang w:val="kk-KZ"/>
        </w:rPr>
        <w:t>Л</w:t>
      </w:r>
      <w:r w:rsidRPr="001A3515">
        <w:rPr>
          <w:rFonts w:ascii="Times New Roman" w:hAnsi="Times New Roman" w:cs="Times New Roman"/>
          <w:color w:val="000000"/>
          <w:sz w:val="28"/>
          <w:szCs w:val="28"/>
          <w:lang w:val="kk-KZ"/>
        </w:rPr>
        <w:t>огикалық позитивизм  Вена үйірмесі арқылы (О. Нейрат, Ф. Франк, Г. Фейгль, X. Рейхенбах т.б)  ХХ ғасырдың 20 жылдары қалыптасқан бағыт. Ол білімді формальдандыру мен математикаландыру кезіндегі таңбалық-рәміздік құралдарды, шындықты тілмен бейнелеудің тәсілдерін зерделейді де, оны философиялық-әдіснамалық талдаудың пәні деп біледі, сондықтан шынайы философия ғылым тіліне логикалық талдау жасаумен айналысуы тиіс деген ұстанымдарды енгізіп, бұдан біртұтас ғылым құру мақсаты айқындалды. Бұдан 30 жылдары логикалық эмпиризм деп аталатын бағыт туындады да, бұл субъектінің ішкі толқуларынан туындайтын тілді емес, физикалық құбылыстарды сезімдік қабылдайтын заттық тілді сараптауды басшылыққа алуды көздеді.</w:t>
      </w:r>
    </w:p>
    <w:p w:rsidR="0074544A" w:rsidRPr="001A3515" w:rsidRDefault="0074544A" w:rsidP="0074544A">
      <w:pPr>
        <w:shd w:val="clear" w:color="auto" w:fill="FFFFFF"/>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Неореализм – АҚШ-тағы ХХ ғасырдың 30 жылдары менҰлыбританияда пайда болған бағыт: Дж. Э. Мура, Р. Перри, У. Марвин, Э. Холт, У. Монтегю, У. Питкин, Э. Сполдинг т.б. Бұнда идеализм мен материализмге қарсы көзқарастар айтылғанмен, қабылданатын заттың санада тікелей бейнеленуін қолдайтын пікірлер дәйектеледі. Мәселен, Мур кеңістік пен уақыттың шынайы өмір сүретіндігін дәйектеуге ұмтылады. Нәрселердің өздерін қатынастардың тәуелсіздігі құрайды деп, «сыртқы қатынастар теориясын» негіздейді. Ал «спекуля</w:t>
      </w:r>
      <w:r w:rsidRPr="001A3515">
        <w:rPr>
          <w:rFonts w:ascii="Times New Roman" w:hAnsi="Times New Roman" w:cs="Times New Roman"/>
          <w:color w:val="000000"/>
          <w:sz w:val="28"/>
          <w:szCs w:val="28"/>
          <w:lang w:val="kk-KZ"/>
        </w:rPr>
        <w:softHyphen/>
        <w:t xml:space="preserve">тивті космология» ілімінде сана дамудың кеш қалған буыны ретінде объектілердің танымнан тәуелсіздігі негізделеді.  </w:t>
      </w:r>
    </w:p>
    <w:p w:rsidR="0074544A" w:rsidRPr="001A3515" w:rsidRDefault="0074544A" w:rsidP="0074544A">
      <w:pPr>
        <w:shd w:val="clear" w:color="auto" w:fill="FFFFFF"/>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Поппер Карл Раймонд (1902 жылы туған) ағылшын философы, логик, әлеуметтанушы. Негізгі шығармалары: «Ғылыми зерттеудің логикасы», «Ашық қоғам және оның жаулары», «Тарихшылдық жұтаңдығы», «Болжам және теріске шығару», «Объективті білім» т.б. </w:t>
      </w:r>
    </w:p>
    <w:p w:rsidR="0074544A" w:rsidRPr="001A3515" w:rsidRDefault="0074544A" w:rsidP="0074544A">
      <w:pPr>
        <w:shd w:val="clear" w:color="auto" w:fill="FFFFFF"/>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Ол ғылыми білім, оның өсуі, фальсификация, метафизика мен ғылым демаркациясы, оның өлшемдері мәселелерімен шұғылданып ғылым методологиясы, яғни, ғылым философиясындағы неопозитивизмнен постпозитивизмге бет бұрды. Поппер индуктивтік логика мен эмпиризмді сынауға кіріседі де, дедуктивті логикадағы «модус толентін» ұсынады. </w:t>
      </w:r>
      <w:r w:rsidRPr="001A3515">
        <w:rPr>
          <w:rFonts w:ascii="Times New Roman" w:hAnsi="Times New Roman" w:cs="Times New Roman"/>
          <w:sz w:val="28"/>
          <w:szCs w:val="28"/>
          <w:lang w:val="kk-KZ"/>
        </w:rPr>
        <w:lastRenderedPageBreak/>
        <w:t>Верификацияланбағандарды метафизикалық мәселелер деп табады. Ол барлық теорияларды жоба (гипотетизм) деп табады да ақиқат, не жалған ұғымдарын метафизикалық мәселе деп, объективтілікті қолдайды. Ақиқатқа жету, оған ұмтылу, оның өлшемі тәрізді түсініктерде шынға ұқсастық (правдоподобность) ұғымын ұсынады. Онда ақиқаттың  салыстырмалылығы мәселелері қозғалады.</w:t>
      </w:r>
    </w:p>
    <w:p w:rsidR="0074544A" w:rsidRPr="001A3515" w:rsidRDefault="0074544A" w:rsidP="0074544A">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t xml:space="preserve">Поппер танымдағы психологизммен (Бэкон, Юм, Рассел) күреседі. Ол шындықты үшке бөледі: физикалық әлем, психикалық әлем, ойлаудың объективті мазмұны. Үшінші әлем автономды, рухани-ғылыми тұжырымдар, заңдылықтар. Білім білусіз-ақ білім, білетін субъектісіз объективті деп тұжырымдайды.       </w:t>
      </w:r>
    </w:p>
    <w:p w:rsidR="0074544A" w:rsidRPr="001A3515" w:rsidRDefault="0074544A" w:rsidP="0074544A">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t>Ол ғылыми білімнің өсуін эпистемологияның басты мәселесі ретінде қарап, эволюциялық эпистемологияға ұласады. Алғашында ол шындық тәрізділік дәрежесінің өсуі ғылыми теорияларды кезекті ауыстыру – ғылыми білімнің өсуі десе, ғылыми білімді Р1-ТТ-ЕЕ-Р2 яғни, мәселе, байқап көру, қатаң сынау, жаңа мәселе, яғни өсу – қателердің элиминациялануы деген. Білім өсуін биологиялық дарвиндік заң бойынша ұғынған.</w:t>
      </w:r>
    </w:p>
    <w:p w:rsidR="0074544A" w:rsidRPr="001A3515" w:rsidRDefault="0074544A" w:rsidP="0074544A">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t>Позитивизм ағымынан кейінгі пайда болған постпозитивизмпозитивизмнің негізгі қағидаларына түбегейлі қарсы болды.  ХХ ғасырдың екінші жартысына қарай өріс ала бастаған бұл бағыттың негізгі өкілдері ретінде – К. Попперді, Т. Кунді, Тульминді, Лакастосты, Фейербендті  т.б.  атауға болады. Оның мынандай негізгі қағидалары бар:</w:t>
      </w:r>
    </w:p>
    <w:p w:rsidR="0074544A" w:rsidRPr="001A3515" w:rsidRDefault="0074544A" w:rsidP="0074544A">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символикалық логика бағдарынан арылып, ғылым тарихына назар аудару. Логикалық позитивизмдегі формальді логикалық құрылым мен ғылым тіліне логикалық талдау, негізгі формальдік қатаң жүйеге емес, шынайы ғылыми білім мен тарихына назар аударуды көрсетті.</w:t>
      </w:r>
    </w:p>
    <w:p w:rsidR="0074544A" w:rsidRPr="001A3515" w:rsidRDefault="0074544A" w:rsidP="0074544A">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әдіснамалық зерттеулер проблемасында мәнді өзгерістер тудырды, ғылыми білімнің дамуын түсінуге ұмтылды: жаңа теория қалай пайда болады, қалай мойындалады, бәсекелі ғылыми теориялар мен оларды салыстырудың өлшемі неде, баламалы теориялардың арасында қарым-қатынас бола ма ?- деген түйткілдерге жауап іздеді.</w:t>
      </w:r>
    </w:p>
    <w:p w:rsidR="0074544A" w:rsidRPr="001A3515" w:rsidRDefault="0074544A" w:rsidP="0074544A">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қатаң шектелген линиялардан бас тарту. Эмпирикалық-теориялық дихотомия жұмсарып, факт мен теорияның қарама-қарсы қойылуы жойылады, олардың бір деңгейден екіншісіне өтетін салыстырмалы екенін көрсетті.</w:t>
      </w:r>
    </w:p>
    <w:p w:rsidR="0074544A" w:rsidRPr="001A3515" w:rsidRDefault="0074544A" w:rsidP="0074544A">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демаркационизмнен арылады. Метафизикалық теорияларды терістемейді. Мәселен, Фейерабенд ғылым, философия, миф үшеуін де қандайда бір айырмашылық бар екенін мойындамайды.</w:t>
      </w:r>
    </w:p>
    <w:p w:rsidR="0074544A" w:rsidRPr="001A3515" w:rsidRDefault="0074544A" w:rsidP="0074544A">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ғылым тарихына сүйену кең жайылды. Басты объектісі білімнің дамуы болғандықтан, ғылыми идея мен теорияның алмастыруы мен дамуы, пайда болу тарихын білуге мәжбүр болды.</w:t>
      </w:r>
    </w:p>
    <w:p w:rsidR="0074544A" w:rsidRPr="001A3515" w:rsidRDefault="0074544A" w:rsidP="0074544A">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кумулятивизм қағидасынан бас тарту. Революциялық мәнді қайта құрулар ғылым тарихында керек екенін мойындауы ғылым дамуы емес деп, ғылыми білімдегі өзгерістерді қарастырды. Бұл мәселелерде толықтырулар бола ма? - деген мәселе қойды.</w:t>
      </w:r>
    </w:p>
    <w:p w:rsidR="0074544A" w:rsidRPr="001A3515" w:rsidRDefault="0074544A" w:rsidP="0074544A">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lastRenderedPageBreak/>
        <w:t>- «теориялардың салыстырылмайтындығын» ұсынды, бірін-бірі терістеуші теорияларда логикалық байланыс жоқ деп, басқа ұғымдарды пайдаланады, әлемді көрудің әдістері мен тәсілдері де мүлде басқа дей келе,  ғылым дамуында сабақтастық жоқ деп, білім әлеуметтануы мәселелеріне ойысты.</w:t>
      </w:r>
    </w:p>
    <w:p w:rsidR="0074544A" w:rsidRPr="001A3515" w:rsidRDefault="0074544A" w:rsidP="0074544A">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Фейерабендтің «Эпистемологиялық анархизмі» «бәрі де рұқсат етілген» қағидасына саяды. Бұл ағым постмодернистік философияға, постструктурализмге ойысты.</w:t>
      </w:r>
      <w:r w:rsidRPr="001A3515">
        <w:rPr>
          <w:rFonts w:ascii="Times New Roman" w:hAnsi="Times New Roman" w:cs="Times New Roman"/>
          <w:sz w:val="28"/>
          <w:szCs w:val="28"/>
          <w:lang w:val="kk-KZ"/>
        </w:rPr>
        <w:tab/>
      </w:r>
    </w:p>
    <w:p w:rsidR="0074544A" w:rsidRPr="001A3515" w:rsidRDefault="0074544A" w:rsidP="0074544A">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color w:val="000000"/>
          <w:sz w:val="28"/>
          <w:szCs w:val="28"/>
          <w:lang w:val="kk-KZ"/>
        </w:rPr>
        <w:t xml:space="preserve">Структурализм— </w:t>
      </w:r>
      <w:r w:rsidRPr="001A3515">
        <w:rPr>
          <w:rFonts w:ascii="Times New Roman" w:hAnsi="Times New Roman" w:cs="Times New Roman"/>
          <w:sz w:val="28"/>
          <w:szCs w:val="28"/>
          <w:lang w:val="kk-KZ"/>
        </w:rPr>
        <w:t xml:space="preserve">құрылымдар объектінің қандай да бір скелеті емес, бөлшектерін ауыстырып орналастыру арқылы бір объектіден екіншісін, одан үшіншісін алатын ережелер деп түсінетін ғылыми әдіс ретіндегі сала. Құрылымдық әдіс алғаш тіл білімінде туған. Соссюрдің «Жалпы лингвистика курсы» деп аталатын еңбегінде тіл қарапайымнан бастап, күрделіге дейінгі таңбалар жүйесін тәртіпке келтіретіндігін негізге алынады. </w:t>
      </w:r>
    </w:p>
    <w:p w:rsidR="0074544A" w:rsidRPr="001A3515" w:rsidRDefault="0074544A" w:rsidP="0074544A">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Структурализм өкілдері антропологияда – К. Леви-Стросс, психоанализде – Ж. Лакан, М.П. Фуко т.б.</w:t>
      </w:r>
      <w:r w:rsidRPr="001A3515">
        <w:rPr>
          <w:rFonts w:ascii="Times New Roman" w:hAnsi="Times New Roman" w:cs="Times New Roman"/>
          <w:color w:val="000000"/>
          <w:sz w:val="28"/>
          <w:szCs w:val="28"/>
          <w:lang w:val="kk-KZ"/>
        </w:rPr>
        <w:t xml:space="preserve"> 1950 жылдары Леви-Стросс бұны тәсіл ретінде жалпы ғылымдар аясында қолдануды ұсынды да, бұны қарапайым халықтардағы дәстүрлер мен салттарды, мифтерді, олардың тілдерін  зерттеу арқылы іске асырды. Леви Брюльдің мифологикасындағы прологикалы ойлаудағы – табиғилық пен табиғилықтан тыс нәрсені ажыратпайтындығын, бастапқы себеп пен түпкілікті салдар тікелей байланыста болады, аралық байланыстар еленбейді деген сияқты пікірлерінің кемсітушілік бағдарын жоюға тырысты. </w:t>
      </w:r>
    </w:p>
    <w:p w:rsidR="0074544A" w:rsidRPr="001A3515" w:rsidRDefault="0074544A" w:rsidP="0074544A">
      <w:pPr>
        <w:pStyle w:val="Normal1"/>
        <w:shd w:val="clear" w:color="auto" w:fill="FFFFFF"/>
        <w:ind w:firstLine="708"/>
        <w:jc w:val="both"/>
        <w:rPr>
          <w:color w:val="000000"/>
          <w:sz w:val="28"/>
          <w:szCs w:val="28"/>
          <w:lang w:val="kk-KZ"/>
        </w:rPr>
      </w:pPr>
      <w:r w:rsidRPr="001A3515">
        <w:rPr>
          <w:color w:val="000000"/>
          <w:sz w:val="28"/>
          <w:szCs w:val="28"/>
          <w:lang w:val="kk-KZ"/>
        </w:rPr>
        <w:t>Л</w:t>
      </w:r>
      <w:r w:rsidRPr="001A3515">
        <w:rPr>
          <w:color w:val="000000"/>
          <w:sz w:val="28"/>
          <w:szCs w:val="28"/>
        </w:rPr>
        <w:t>еви-</w:t>
      </w:r>
      <w:r w:rsidRPr="001A3515">
        <w:rPr>
          <w:color w:val="000000"/>
          <w:sz w:val="28"/>
          <w:szCs w:val="28"/>
          <w:lang w:val="kk-KZ"/>
        </w:rPr>
        <w:t>С</w:t>
      </w:r>
      <w:r w:rsidRPr="001A3515">
        <w:rPr>
          <w:color w:val="000000"/>
          <w:sz w:val="28"/>
          <w:szCs w:val="28"/>
        </w:rPr>
        <w:t>трос</w:t>
      </w:r>
      <w:r w:rsidRPr="001A3515">
        <w:rPr>
          <w:color w:val="000000"/>
          <w:sz w:val="28"/>
          <w:szCs w:val="28"/>
          <w:lang w:val="kk-KZ"/>
        </w:rPr>
        <w:t>с</w:t>
      </w:r>
      <w:r w:rsidRPr="001A3515">
        <w:rPr>
          <w:color w:val="000000"/>
          <w:sz w:val="28"/>
          <w:szCs w:val="28"/>
        </w:rPr>
        <w:t>Клод (1908</w:t>
      </w:r>
      <w:r w:rsidRPr="001A3515">
        <w:rPr>
          <w:color w:val="000000"/>
          <w:sz w:val="28"/>
          <w:szCs w:val="28"/>
          <w:lang w:val="kk-KZ"/>
        </w:rPr>
        <w:t xml:space="preserve"> жылы туған</w:t>
      </w:r>
      <w:r w:rsidRPr="001A3515">
        <w:rPr>
          <w:color w:val="000000"/>
          <w:sz w:val="28"/>
          <w:szCs w:val="28"/>
        </w:rPr>
        <w:t xml:space="preserve">) </w:t>
      </w:r>
      <w:r w:rsidRPr="001A3515">
        <w:rPr>
          <w:color w:val="000000"/>
          <w:sz w:val="28"/>
          <w:szCs w:val="28"/>
          <w:lang w:val="kk-KZ"/>
        </w:rPr>
        <w:t xml:space="preserve">– </w:t>
      </w:r>
      <w:r w:rsidRPr="001A3515">
        <w:rPr>
          <w:color w:val="000000"/>
          <w:sz w:val="28"/>
          <w:szCs w:val="28"/>
        </w:rPr>
        <w:t>франц</w:t>
      </w:r>
      <w:r w:rsidRPr="001A3515">
        <w:rPr>
          <w:color w:val="000000"/>
          <w:sz w:val="28"/>
          <w:szCs w:val="28"/>
          <w:lang w:val="kk-KZ"/>
        </w:rPr>
        <w:t>уз</w:t>
      </w:r>
      <w:r w:rsidRPr="001A3515">
        <w:rPr>
          <w:color w:val="000000"/>
          <w:sz w:val="28"/>
          <w:szCs w:val="28"/>
        </w:rPr>
        <w:t xml:space="preserve"> этнограф</w:t>
      </w:r>
      <w:r w:rsidRPr="001A3515">
        <w:rPr>
          <w:color w:val="000000"/>
          <w:sz w:val="28"/>
          <w:szCs w:val="28"/>
          <w:lang w:val="kk-KZ"/>
        </w:rPr>
        <w:t xml:space="preserve">ы, </w:t>
      </w:r>
      <w:r w:rsidRPr="001A3515">
        <w:rPr>
          <w:color w:val="000000"/>
          <w:sz w:val="28"/>
          <w:szCs w:val="28"/>
        </w:rPr>
        <w:t>әлеуметтанушы</w:t>
      </w:r>
      <w:r w:rsidRPr="001A3515">
        <w:rPr>
          <w:color w:val="000000"/>
          <w:sz w:val="28"/>
          <w:szCs w:val="28"/>
          <w:lang w:val="kk-KZ"/>
        </w:rPr>
        <w:t xml:space="preserve">сы. Негізгі шығармалары: «Мифологика», «Құрылымдық антропология», «Маскалардың жолдары» т.б. </w:t>
      </w:r>
      <w:r w:rsidRPr="001A3515">
        <w:rPr>
          <w:sz w:val="28"/>
          <w:szCs w:val="28"/>
          <w:lang w:val="kk-KZ"/>
        </w:rPr>
        <w:t>Еуропоцентризм мен ра</w:t>
      </w:r>
      <w:r w:rsidRPr="001A3515">
        <w:rPr>
          <w:sz w:val="28"/>
          <w:szCs w:val="28"/>
          <w:lang w:val="kk-KZ"/>
        </w:rPr>
        <w:softHyphen/>
        <w:t>сизмді жоққа шығарып, артта қалған халықтар мен байырғы ойлау дәстүрлерін ерекше таным ретінде бағалаған ол, осыдан өзінің «үстемрациона</w:t>
      </w:r>
      <w:r w:rsidRPr="001A3515">
        <w:rPr>
          <w:sz w:val="28"/>
          <w:szCs w:val="28"/>
          <w:lang w:val="kk-KZ"/>
        </w:rPr>
        <w:softHyphen/>
        <w:t>лизм» тұжырымдамасын туындатты: еуропалық өркениеттегі жойылып бара жатырған сезімдік таным бастауы мен рационалдық танымның бірлігін қайта қалпына келтіру қажеттігін көрсетті, бұл үйлесімділіктің көзі адам болмысындағы қайшылықтарды шеше білген мифологиялық ойлауды зерделеуде деп білді. Леви-Стросс мифтік ойлауды ұжымдық бейсаналылық деп түсіндіріп,  бұны адам ақылының  анатомиясын және оның құрылымын көрсету деп білді. Бұнда ғылым теріске шығарған қажетті білімдер қоры бар деп бағалады. Бұл бағыт постструктурализммен және постмодернизммен ұласып кетті.</w:t>
      </w:r>
    </w:p>
    <w:p w:rsidR="0074544A" w:rsidRPr="001A3515" w:rsidRDefault="0074544A" w:rsidP="0074544A">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r>
      <w:r w:rsidRPr="001A3515">
        <w:rPr>
          <w:rFonts w:ascii="Times New Roman" w:hAnsi="Times New Roman" w:cs="Times New Roman"/>
          <w:color w:val="000000"/>
          <w:sz w:val="28"/>
          <w:szCs w:val="28"/>
          <w:lang w:val="kk-KZ"/>
        </w:rPr>
        <w:t xml:space="preserve">Постструктурализм — 1970-1980 жылдардағы әлеуметтік-гуманитарлық тұрғыдан келген шындықты семиотикалық түсіндіруді басшылыққа алатын бағыт. </w:t>
      </w:r>
      <w:r w:rsidRPr="001A3515">
        <w:rPr>
          <w:rFonts w:ascii="Times New Roman" w:hAnsi="Times New Roman" w:cs="Times New Roman"/>
          <w:sz w:val="28"/>
          <w:szCs w:val="28"/>
          <w:lang w:val="kk-KZ"/>
        </w:rPr>
        <w:t xml:space="preserve">Постструктурализм – структуралистік парадигмаларды қайта қараудан туған әлеуметтік-гуманитарлық тұрғыдан келу бірлігін білдіретін әдіс.  Өкілдері: Деррида, Делез, Гваттари, Бодрийяр, Лиотар т.б. </w:t>
      </w:r>
      <w:r w:rsidRPr="001A3515">
        <w:rPr>
          <w:rFonts w:ascii="Times New Roman" w:hAnsi="Times New Roman" w:cs="Times New Roman"/>
          <w:color w:val="000000"/>
          <w:sz w:val="28"/>
          <w:szCs w:val="28"/>
          <w:lang w:val="kk-KZ"/>
        </w:rPr>
        <w:t xml:space="preserve">Олар танымдағы белгіленетін мен белгілейтіннің арақатынасын зерделеуге көңіл бөлді. Бірақ осылардың, философия мен әдебиеттің шекараларының шарттылығын ұсынады. Постструктурализм өзіндік </w:t>
      </w:r>
      <w:r w:rsidRPr="001A3515">
        <w:rPr>
          <w:rFonts w:ascii="Times New Roman" w:hAnsi="Times New Roman" w:cs="Times New Roman"/>
          <w:color w:val="000000"/>
          <w:sz w:val="28"/>
          <w:szCs w:val="28"/>
          <w:lang w:val="kk-KZ"/>
        </w:rPr>
        <w:lastRenderedPageBreak/>
        <w:t>терминдері мен ұғымдарының көптігімен және әртараптығымен  ерекшеленеді. Дегенмен, мынадай басты ерекшеліктерін атап өтуге болады: 1) батыс еуропалық метафизиканы сынау және логоцентризмді жоққа шығару; 2) ми</w:t>
      </w:r>
      <w:r w:rsidRPr="001A3515">
        <w:rPr>
          <w:rFonts w:ascii="Times New Roman" w:hAnsi="Times New Roman" w:cs="Times New Roman"/>
          <w:color w:val="000000"/>
          <w:sz w:val="28"/>
          <w:szCs w:val="28"/>
          <w:lang w:val="kk-KZ"/>
        </w:rPr>
        <w:softHyphen/>
        <w:t xml:space="preserve">стификасыздандыру; 3) еркіндік аймағын іздеу — биліктің, құрылымның  үстемдігін жоққа шығару т.б. </w:t>
      </w:r>
    </w:p>
    <w:p w:rsidR="0074544A" w:rsidRPr="001A3515" w:rsidRDefault="0074544A" w:rsidP="0074544A">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color w:val="000000"/>
          <w:sz w:val="28"/>
          <w:szCs w:val="28"/>
          <w:lang w:val="kk-KZ"/>
        </w:rPr>
        <w:t xml:space="preserve">Поструктурализмде </w:t>
      </w:r>
      <w:r w:rsidRPr="001A3515">
        <w:rPr>
          <w:rFonts w:ascii="Times New Roman" w:hAnsi="Times New Roman" w:cs="Times New Roman"/>
          <w:sz w:val="28"/>
          <w:szCs w:val="28"/>
          <w:lang w:val="kk-KZ"/>
        </w:rPr>
        <w:t xml:space="preserve">текстіден тыс ештеңе де болмайды, шындық – тілдік шындықпен текстіленген әлем. Постструктуралистер метафизиканы талдауда оның ерекшелігі логоцентризмде деп білді, ақиқат ұғымы –логоцентристік сананың тууынан: бәрінен тәртіп пен мағынаны іздеу, алғашқы себепті табу. Текстінің тағайындалуы биліктен кету, тіл – ұғымдар арасында билік орнатқан деген сияқты ұстынымдарын дәйектейді. Бұл постмодернизм бағытымен жалғасын тапты. </w:t>
      </w:r>
    </w:p>
    <w:p w:rsidR="0074544A" w:rsidRPr="001A3515" w:rsidRDefault="0074544A" w:rsidP="0074544A">
      <w:pPr>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Постмодернизм— рухани мәдениет аясына кең таралған философиялық рефлексияның дәстүрлі емес ойлауын негізге алатын бағыт. Негізгі өкілдері: Р.Барт, Батай, Бланшо, Бодрийяр, Делез, Деррида, Джеймисон, Гваттари, Клоссовски, Кристева, Лиотар, Мерло-Понти, Фуко т.б. Бұл терминді алғаш рет Р.Ранвицтің  «Еуропалық мәдениет дағдарысы» деп аталатын еңбегінде кездеседі. Ал Тойнби қазіргі заманды, яғни, модернистік бағдардан кейінгі дәуірді бейнелеу үшін қолданса, 1960-1970 жылдары өнерде жаңашылдықты сипаттау үшін қолданылды. 1979 жылдан бастап, Лиотардың  «Постмодернистік жағдай: білім туралы баяндама» атты еңбегінде философиялық категория деңгейіне дейін көтерілді. Бұл бағыт философиялық білімді онтология мен гносеологияға ажыратудан бас тартады, дәстүршілдік пен классиканы жоққа шығарып, оларды тек ежелгі дәуір ретінде қабылдайды, метафизикалық мәселелері мойындамайды да, қазіргі ойлауды постметафизикалық ойлау деп түсіндіреді, субъект пен объектінің, әйелдік пен ерліктің, ішкі мен сыртқының, орталық пен шет аймақтың дихотомиясын ажыратып қарастырудан тыс аймақты қалайды. Постмодернизм өзінің осындай бейсызықты ойлау жүйесі арқылы өзіндік ұғымдар мен категориялар жүйесін негіздеді: Логоцентризм, Дискурс, Логотомия, Логомахия, Онто-тео-телео-фалло-фоно-логоцентризм,  Постмета</w:t>
      </w:r>
      <w:r w:rsidRPr="001A3515">
        <w:rPr>
          <w:rFonts w:ascii="Times New Roman" w:hAnsi="Times New Roman" w:cs="Times New Roman"/>
          <w:color w:val="000000"/>
          <w:sz w:val="28"/>
          <w:szCs w:val="28"/>
          <w:lang w:val="kk-KZ"/>
        </w:rPr>
        <w:softHyphen/>
        <w:t>физикалық ойлау, Бинаризм, Хора, «субъектінің өлімі», Антипсихологизм, Ацентризм, Де</w:t>
      </w:r>
      <w:r w:rsidRPr="001A3515">
        <w:rPr>
          <w:rFonts w:ascii="Times New Roman" w:hAnsi="Times New Roman" w:cs="Times New Roman"/>
          <w:color w:val="000000"/>
          <w:sz w:val="28"/>
          <w:szCs w:val="28"/>
          <w:lang w:val="kk-KZ"/>
        </w:rPr>
        <w:softHyphen/>
        <w:t>конструкция, Бос таңба, «Автордың өлімі», Семиотикалық Диспозитив, Номадология, Ризома, Хаосмос, Эон, Үстірттілік, Мүшесіз дене, Шизоанализ, Нарратив, метанаррацияның батуы, Метанаррация, Генеалогия, Оқиға, Симуляция, Симулякр, Қатыспау Метафизикасы, Дискурс, Постмодернистік сезімталдылық,  Трансгрессия т.б.</w:t>
      </w:r>
    </w:p>
    <w:p w:rsidR="0074544A" w:rsidRPr="001A3515" w:rsidRDefault="0074544A" w:rsidP="0074544A">
      <w:pPr>
        <w:spacing w:after="0" w:line="240" w:lineRule="auto"/>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 xml:space="preserve">Бұдан постмодернизмнің мынадай негізгі әдіснамалық-теориялық негіздері туындаған:   </w:t>
      </w:r>
    </w:p>
    <w:p w:rsidR="0074544A" w:rsidRPr="001A3515" w:rsidRDefault="0074544A" w:rsidP="0074544A">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Мәтіндік талдау – мәтіннің негізгі бірден-бір мағынасы сол болуы болған күнде де бір мағынаны табу мақсатын қоймау керек (Р.Барт);</w:t>
      </w:r>
    </w:p>
    <w:p w:rsidR="0074544A" w:rsidRPr="001A3515" w:rsidRDefault="0074544A" w:rsidP="0074544A">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t>- Номодология – оқиғаларды көшпелілердің жоспарсыз қозғалыстарымен, жоғары мақсатқа тағайындалмауымен, бағытталмауымен ұқсатып қарастыру керек (Ж.Делез).</w:t>
      </w:r>
    </w:p>
    <w:p w:rsidR="0074544A" w:rsidRPr="001A3515" w:rsidRDefault="0074544A" w:rsidP="0074544A">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lastRenderedPageBreak/>
        <w:tab/>
        <w:t>- Генеалогия – тарихи процестегі сабақтастықтық пен себептілікті жоққа шығарып, антиэволюционизм мен кездейсоқтықты, спонтанды ақиқаттылықты бекітеді (М.Фуко,  Ж.Делез, Деррида).</w:t>
      </w:r>
    </w:p>
    <w:p w:rsidR="0074544A" w:rsidRDefault="0074544A" w:rsidP="0074544A">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t>- Симуляциялық тұрғы – қазіргі мәдениетте шындықты таңбалар шындығымен алмастыру жүрді, яғни, симулякрлармен (образ, ұқсас, типтес) Осыдан симулякрлар мен моделдер әлемі пайда болған, олар шындыққа еш сәйкес келмесе де, шындықтың өзінен гөрі неғұрлым шынайы әлдене ретінде қабылданды. Осындай әлем шындыққа емес, өзіне ғана сүйенеді деп пайымдайды. Бодрийар оны гиперреалдылық деп атады. Бұдан гипермәтін ұғымы туындайды. Бұнда мәтінде өзіндік логика болмауы тиіс, ол еркін психологиялық ассоциациялар бойынша құрылуы керек, қойылған мәселе шешілмесе де, айтушы мен қабылдаушыға тиімді түрде тақы</w:t>
      </w:r>
      <w:r>
        <w:rPr>
          <w:rFonts w:ascii="Times New Roman" w:hAnsi="Times New Roman" w:cs="Times New Roman"/>
          <w:sz w:val="28"/>
          <w:szCs w:val="28"/>
          <w:lang w:val="kk-KZ"/>
        </w:rPr>
        <w:t xml:space="preserve">рыптар тез ауысып отыруы тиіс. </w:t>
      </w:r>
    </w:p>
    <w:p w:rsidR="0074544A" w:rsidRPr="003C2926" w:rsidRDefault="0074544A" w:rsidP="0074544A">
      <w:pPr>
        <w:spacing w:after="0" w:line="240" w:lineRule="auto"/>
        <w:jc w:val="both"/>
        <w:rPr>
          <w:rFonts w:ascii="Times New Roman" w:hAnsi="Times New Roman" w:cs="Times New Roman"/>
          <w:i/>
          <w:sz w:val="28"/>
          <w:szCs w:val="28"/>
          <w:lang w:val="kk-KZ"/>
        </w:rPr>
      </w:pPr>
    </w:p>
    <w:p w:rsidR="0074544A" w:rsidRDefault="0074544A" w:rsidP="0074544A">
      <w:pPr>
        <w:spacing w:after="0" w:line="240" w:lineRule="auto"/>
        <w:jc w:val="both"/>
        <w:rPr>
          <w:rFonts w:ascii="Times New Roman" w:hAnsi="Times New Roman" w:cs="Times New Roman"/>
          <w:sz w:val="28"/>
          <w:szCs w:val="28"/>
          <w:lang w:val="kk-KZ"/>
        </w:rPr>
      </w:pPr>
    </w:p>
    <w:p w:rsidR="0074544A" w:rsidRPr="00267A90" w:rsidRDefault="0074544A" w:rsidP="0074544A">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8 </w:t>
      </w:r>
      <w:r w:rsidRPr="00267A90">
        <w:rPr>
          <w:rFonts w:ascii="Times New Roman" w:hAnsi="Times New Roman" w:cs="Times New Roman"/>
          <w:b/>
          <w:sz w:val="28"/>
          <w:szCs w:val="28"/>
          <w:lang w:val="kk-KZ"/>
        </w:rPr>
        <w:t>Дәріс.</w:t>
      </w:r>
      <w:r>
        <w:rPr>
          <w:rFonts w:ascii="Times New Roman" w:hAnsi="Times New Roman" w:cs="Times New Roman"/>
          <w:b/>
          <w:sz w:val="28"/>
          <w:szCs w:val="28"/>
          <w:lang w:val="kk-KZ"/>
        </w:rPr>
        <w:t xml:space="preserve"> </w:t>
      </w:r>
      <w:r w:rsidRPr="00267A90">
        <w:rPr>
          <w:rFonts w:ascii="Times New Roman" w:hAnsi="Times New Roman" w:cs="Times New Roman"/>
          <w:b/>
          <w:sz w:val="28"/>
          <w:szCs w:val="28"/>
          <w:lang w:val="kk-KZ"/>
        </w:rPr>
        <w:t>Ғылыми білімнің құрылымы</w:t>
      </w:r>
    </w:p>
    <w:p w:rsidR="0074544A" w:rsidRDefault="0074544A" w:rsidP="0074544A">
      <w:pPr>
        <w:spacing w:after="0" w:line="240" w:lineRule="auto"/>
        <w:jc w:val="both"/>
        <w:rPr>
          <w:rFonts w:ascii="Times New Roman" w:hAnsi="Times New Roman" w:cs="Times New Roman"/>
          <w:sz w:val="28"/>
          <w:szCs w:val="28"/>
          <w:lang w:val="kk-KZ"/>
        </w:rPr>
      </w:pPr>
    </w:p>
    <w:p w:rsidR="0074544A" w:rsidRDefault="0074544A" w:rsidP="007454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1.Эмпиризм және теориялық таным</w:t>
      </w:r>
    </w:p>
    <w:p w:rsidR="0074544A" w:rsidRDefault="0074544A" w:rsidP="007454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2.Ғылымның негізделуі және құрылымы</w:t>
      </w:r>
    </w:p>
    <w:p w:rsidR="0074544A" w:rsidRDefault="0074544A" w:rsidP="007454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3.Әлемнің ғылыми бейнесі: тарихи формалары мен функциялары</w:t>
      </w:r>
    </w:p>
    <w:p w:rsidR="0074544A" w:rsidRDefault="0074544A" w:rsidP="0074544A">
      <w:pPr>
        <w:spacing w:after="0" w:line="240" w:lineRule="auto"/>
        <w:jc w:val="both"/>
        <w:rPr>
          <w:rFonts w:ascii="Times New Roman" w:hAnsi="Times New Roman" w:cs="Times New Roman"/>
          <w:sz w:val="28"/>
          <w:szCs w:val="28"/>
          <w:lang w:val="kk-KZ"/>
        </w:rPr>
      </w:pP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Таным тарихында, гносеология ілімінде екі қарама-қарсы бағыт қалыптасқан: эмпиризм мен теориялық таным. Эмпиризм айғақ пен тәжірибені абсолюттендіріп, ойлау, абстракциялау, жалпылау деңгейлерін елеусіз қалдырады да, сенсуализмге жақындайды. Схоластикалық теориялау бұған қарсы бағыт. Ол екі мағынада қолданылады: 1) Орта ғасырдағы діни философиялық бағыт; 2)Жеміссіз ойтолғау, шартты білім, шынайы өмір мен пратикадан ажырау. Г.Ф. Гегель оны «пайымдаудың жабайы философиясы» деп атған болатын. Схоластика шындығында да таза айтылған пікірлердің  біржақты формальді-логикалық дұрыстығына және канондалған мәтіндерге сүйенетін догмалық ойлау тәсілі.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 шығармашылық ойлауға, ғылыми зерттеудің шынайы сыншыл рухына қарсы, дайын нәтижені ойлауға алып келіп байлайды, анықтмалардың көпмағыналылығы мен күрделілігіне сүйенеді, субьективизм орнатады,  мәтіндермен тек түсіндірмелі жұмыстар жүргізеді, арнайы ортодоксальды доктринаны негіздейді, соған бағынады. </w:t>
      </w:r>
    </w:p>
    <w:p w:rsidR="0074544A" w:rsidRDefault="0074544A" w:rsidP="0074544A">
      <w:pPr>
        <w:spacing w:after="0" w:line="240" w:lineRule="auto"/>
        <w:ind w:firstLine="708"/>
        <w:jc w:val="both"/>
        <w:rPr>
          <w:rFonts w:ascii="Times New Roman" w:hAnsi="Times New Roman" w:cs="Times New Roman"/>
          <w:sz w:val="28"/>
          <w:szCs w:val="28"/>
          <w:lang w:val="kk-KZ"/>
        </w:rPr>
      </w:pP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Эмпириканың негізгі элементі айғақ (факт). Оның мағынасы: 1) Шындықтың кейбір фрагменттері, обьективті оқиға, нәтиже; 2) Оқиға, құбылыс, дәйектелген білім, яғни, ақиқат синонимі; 3) Эксперимент пен бақылау барысында алынған тәжірибелік білім.</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ғылыми танымда айғаққа байланысты екі шеткі бағыттар қалыптасқан: фактуализм және теориялық. Біріншісі теорияға қатыссыз айғақтың дербестігін,  тәуелсіздігін баса көрсетсе, екіншісі айғақ терияға </w:t>
      </w:r>
      <w:r>
        <w:rPr>
          <w:rFonts w:ascii="Times New Roman" w:hAnsi="Times New Roman" w:cs="Times New Roman"/>
          <w:sz w:val="28"/>
          <w:szCs w:val="28"/>
          <w:lang w:val="kk-KZ"/>
        </w:rPr>
        <w:lastRenderedPageBreak/>
        <w:t xml:space="preserve">тәуелді деп санайды. Ғылымда айғақ дәйекті болса, ол келесі айғаққа жол ашады.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Ғылыми танымда айғақ екі жақты роль атқарады: 1) Теорияны құру мен гипотезаны ұсынуда айғақтардың жиынтығы бұлардың эмпирикалық негізін құрайды; 2) Теорияларды бекіту мен жоққа шығаруда шешуші роль атқарады. Егер де теория мен айғақ сәйкес келмесе, теорияның жалғандығы мойындалады.</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теориялық білім рационалдылықтың элементтерін қамтиды: ұғымдар, теориялар, заңдар, ойлау операциялары. Теориялық білімнің негізгі мақсаты барлық нақтылықта  және толық мазмұнда обьективті ақиқатқа қол жеткізу, абстракциялау, идеалдадыру, синтез, дедукция жүреді.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Ғылымның өзіне қарай үңілуі, яғни, рефлексия – танымның өзін, оның формалары мен тәсілдерін қарастырады. Теориялық таным негізі ойлау болып табылады: пайым және ақыл.</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Пайымдау (рассудка) күнделікті ойлау, парасатты тұрмыстық парасатты ой мағынасында және формальді логикалық ой бағытында қолданылады.  Ойлаудың формалары: ұғым, пікір, ой қортындысы.  Мысалы, Астана – ұғым, Пікір: Астана – Қазақстан Асатанасы. Ой қортындысы: Барлық металдар ток өткізеді; Алюминийй  металл; Алюминий ток өткізеді.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рационалды емес ойлау: қиялдау, фантазия, сезім, интуиция т.б. құралады. Теориялық танымның құрылымы: проблема, гипотеза, теория, заң т.б.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Проблема – әлі танылмаған, бірақ нені тану керек екендігі жолға қойылған теориялық білім мазмұны. Ол қойылуға және шешілуге тиісті және жауап күтетін сауал. Бірақ проблеманың дұрыс қойылуы логикада өз алдына арнайы мәселе болып табылады: өзектілігі, нақтылығы, шешімін табуға тиістілігі т.б.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 Поппер ғылым бақылаудан басталмайды, проблемадан басталады, бір проблемадан екіншісіне, неғұрлым күрделіге қарай өтіп отыру деп санайды. Оның түсінігінде, проблема мынадан туындайды: 1) Теорияның қайшылықты болу салдарынан; 2) Екі теорияның қақтығысынан; 3) Теория мен байқаудың қайшылығынан.</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Негізінен, ғылыми емес пробле,маны ажырата білу аса маңызды. Мысалы, мәңгі оталдырғыш (двигатель) туралы проблема шешімі табылмайтын ғылыми емес проблема болып табылады.</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Гипотеза – дәлелдеуге мұқтаж, ақиқат мағынасы анықталмаған, айғақтардың негізінде қалыптасқан теориялық білім формасындағы  шамалау – болжау.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Олар: 1) Ақиқат теорияға айналуға бет түзейді; 2) Түрлері өзгеріп нақтыланады; 3) Адасу болып шығады немесе дәйектеледі. Мысалы, Квант физикасы гипотезасы ғылымға айналса,  эфир адасу болып табылады. Ғылымда бәсекелес бірнеше гипотезалар ұсынылады. Гипотеза ғылым заңдарына сәйкес болуы тиіс, айғақтармен келісілген болуы қажет, ол өз ішінен қайшылықты болмауы тиіс, қарапайым (артық нәрселер, субьективтілік болмауы тиіс) болу керек, ол не терістеледі, не бекітіледі.  </w:t>
      </w:r>
    </w:p>
    <w:p w:rsidR="0074544A" w:rsidRDefault="0074544A" w:rsidP="0074544A">
      <w:pPr>
        <w:spacing w:after="0" w:line="240" w:lineRule="auto"/>
        <w:jc w:val="both"/>
        <w:rPr>
          <w:rFonts w:ascii="Times New Roman" w:hAnsi="Times New Roman" w:cs="Times New Roman"/>
          <w:sz w:val="28"/>
          <w:szCs w:val="28"/>
          <w:lang w:val="kk-KZ"/>
        </w:rPr>
      </w:pPr>
    </w:p>
    <w:p w:rsidR="0074544A" w:rsidRPr="00A937C4" w:rsidRDefault="0074544A" w:rsidP="0074544A">
      <w:pPr>
        <w:tabs>
          <w:tab w:val="left" w:pos="10620"/>
        </w:tabs>
        <w:spacing w:after="0" w:line="240" w:lineRule="auto"/>
        <w:ind w:right="-79"/>
        <w:jc w:val="both"/>
        <w:rPr>
          <w:rFonts w:ascii="Times New Roman" w:hAnsi="Times New Roman" w:cs="Times New Roman"/>
          <w:b/>
          <w:sz w:val="28"/>
          <w:szCs w:val="28"/>
          <w:lang w:val="kk-KZ"/>
        </w:rPr>
      </w:pPr>
    </w:p>
    <w:p w:rsidR="0074544A" w:rsidRPr="00A937C4" w:rsidRDefault="0074544A" w:rsidP="0074544A">
      <w:pPr>
        <w:tabs>
          <w:tab w:val="left" w:pos="10620"/>
        </w:tabs>
        <w:spacing w:after="0" w:line="240" w:lineRule="auto"/>
        <w:ind w:right="-79"/>
        <w:jc w:val="center"/>
        <w:rPr>
          <w:rFonts w:ascii="Times New Roman" w:hAnsi="Times New Roman" w:cs="Times New Roman"/>
          <w:b/>
          <w:sz w:val="28"/>
          <w:szCs w:val="28"/>
          <w:lang w:val="kk-KZ"/>
        </w:rPr>
      </w:pPr>
      <w:r>
        <w:rPr>
          <w:rFonts w:ascii="Times New Roman" w:hAnsi="Times New Roman" w:cs="Times New Roman"/>
          <w:b/>
          <w:sz w:val="28"/>
          <w:szCs w:val="28"/>
          <w:lang w:val="kk-KZ"/>
        </w:rPr>
        <w:t>9 Дәріс. Ғылыми әдістер және олардың түрлері</w:t>
      </w:r>
    </w:p>
    <w:p w:rsidR="0074544A" w:rsidRPr="00A937C4" w:rsidRDefault="0074544A" w:rsidP="0074544A">
      <w:pPr>
        <w:tabs>
          <w:tab w:val="left" w:pos="10620"/>
        </w:tabs>
        <w:spacing w:after="0" w:line="240" w:lineRule="auto"/>
        <w:ind w:right="-79"/>
        <w:jc w:val="both"/>
        <w:rPr>
          <w:rFonts w:ascii="Times New Roman" w:hAnsi="Times New Roman" w:cs="Times New Roman"/>
          <w:b/>
          <w:sz w:val="28"/>
          <w:szCs w:val="28"/>
          <w:lang w:val="kk-KZ"/>
        </w:rPr>
      </w:pPr>
    </w:p>
    <w:p w:rsidR="0074544A" w:rsidRPr="00A937C4" w:rsidRDefault="0074544A" w:rsidP="0074544A">
      <w:pPr>
        <w:numPr>
          <w:ilvl w:val="0"/>
          <w:numId w:val="3"/>
        </w:numPr>
        <w:tabs>
          <w:tab w:val="left" w:pos="10620"/>
        </w:tabs>
        <w:spacing w:after="0" w:line="240" w:lineRule="auto"/>
        <w:ind w:right="-79"/>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Ғылыми</w:t>
      </w:r>
      <w:r>
        <w:rPr>
          <w:rFonts w:ascii="Times New Roman" w:hAnsi="Times New Roman" w:cs="Times New Roman"/>
          <w:sz w:val="28"/>
          <w:szCs w:val="28"/>
          <w:lang w:val="kk-KZ"/>
        </w:rPr>
        <w:t>, әдістер мен</w:t>
      </w:r>
      <w:r w:rsidRPr="00A937C4">
        <w:rPr>
          <w:rFonts w:ascii="Times New Roman" w:hAnsi="Times New Roman" w:cs="Times New Roman"/>
          <w:sz w:val="28"/>
          <w:szCs w:val="28"/>
          <w:lang w:val="kk-KZ"/>
        </w:rPr>
        <w:t xml:space="preserve"> әдіснама туралы жалпы түсінік</w:t>
      </w:r>
    </w:p>
    <w:p w:rsidR="0074544A" w:rsidRDefault="0074544A" w:rsidP="0074544A">
      <w:pPr>
        <w:numPr>
          <w:ilvl w:val="0"/>
          <w:numId w:val="3"/>
        </w:numPr>
        <w:tabs>
          <w:tab w:val="left" w:pos="10620"/>
        </w:tabs>
        <w:spacing w:after="0" w:line="240" w:lineRule="auto"/>
        <w:ind w:right="-79"/>
        <w:jc w:val="both"/>
        <w:rPr>
          <w:rFonts w:ascii="Times New Roman" w:hAnsi="Times New Roman" w:cs="Times New Roman"/>
          <w:sz w:val="28"/>
          <w:szCs w:val="28"/>
          <w:lang w:val="kk-KZ"/>
        </w:rPr>
      </w:pPr>
      <w:r w:rsidRPr="00724533">
        <w:rPr>
          <w:rFonts w:ascii="Times New Roman" w:hAnsi="Times New Roman" w:cs="Times New Roman"/>
          <w:sz w:val="28"/>
          <w:szCs w:val="28"/>
          <w:lang w:val="kk-KZ"/>
        </w:rPr>
        <w:t>Эмпирикалық танымның негізгі әдістері</w:t>
      </w:r>
    </w:p>
    <w:p w:rsidR="0074544A" w:rsidRDefault="0074544A" w:rsidP="0074544A">
      <w:pPr>
        <w:numPr>
          <w:ilvl w:val="0"/>
          <w:numId w:val="3"/>
        </w:numPr>
        <w:tabs>
          <w:tab w:val="left" w:pos="10620"/>
        </w:tabs>
        <w:spacing w:after="0" w:line="240" w:lineRule="auto"/>
        <w:ind w:right="-79"/>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724533">
        <w:rPr>
          <w:rFonts w:ascii="Times New Roman" w:hAnsi="Times New Roman" w:cs="Times New Roman"/>
          <w:sz w:val="28"/>
          <w:szCs w:val="28"/>
          <w:lang w:val="kk-KZ"/>
        </w:rPr>
        <w:t>е</w:t>
      </w:r>
      <w:r>
        <w:rPr>
          <w:rFonts w:ascii="Times New Roman" w:hAnsi="Times New Roman" w:cs="Times New Roman"/>
          <w:sz w:val="28"/>
          <w:szCs w:val="28"/>
          <w:lang w:val="kk-KZ"/>
        </w:rPr>
        <w:t>о</w:t>
      </w:r>
      <w:r w:rsidRPr="00724533">
        <w:rPr>
          <w:rFonts w:ascii="Times New Roman" w:hAnsi="Times New Roman" w:cs="Times New Roman"/>
          <w:sz w:val="28"/>
          <w:szCs w:val="28"/>
          <w:lang w:val="kk-KZ"/>
        </w:rPr>
        <w:t xml:space="preserve">риялық таным жүйесі </w:t>
      </w:r>
      <w:r>
        <w:rPr>
          <w:rFonts w:ascii="Times New Roman" w:hAnsi="Times New Roman" w:cs="Times New Roman"/>
          <w:sz w:val="28"/>
          <w:szCs w:val="28"/>
          <w:lang w:val="kk-KZ"/>
        </w:rPr>
        <w:t>және оның қолданылу ерекшеліктері</w:t>
      </w:r>
    </w:p>
    <w:p w:rsidR="0074544A" w:rsidRPr="00724533" w:rsidRDefault="0074544A" w:rsidP="0074544A">
      <w:pPr>
        <w:tabs>
          <w:tab w:val="left" w:pos="10620"/>
        </w:tabs>
        <w:spacing w:after="0" w:line="240" w:lineRule="auto"/>
        <w:ind w:left="1440" w:right="-79"/>
        <w:jc w:val="both"/>
        <w:rPr>
          <w:rFonts w:ascii="Times New Roman" w:hAnsi="Times New Roman" w:cs="Times New Roman"/>
          <w:sz w:val="28"/>
          <w:szCs w:val="28"/>
          <w:lang w:val="kk-KZ"/>
        </w:rPr>
      </w:pPr>
    </w:p>
    <w:p w:rsidR="0074544A" w:rsidRPr="00A937C4" w:rsidRDefault="0074544A" w:rsidP="0074544A">
      <w:pPr>
        <w:tabs>
          <w:tab w:val="left" w:pos="10620"/>
        </w:tabs>
        <w:spacing w:after="0" w:line="240" w:lineRule="auto"/>
        <w:ind w:right="-79"/>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           Әдіс ертедегі грек сөзі мақсатқа жетудеген мағынаны білдіреді. Ол ғылыми нәтижелерге қол жеткізу барысында пратикалық және теориялық деңгейде қолданылатын ұйымдасқан ретті тәсілдер болып табылады. Кейіннен ғылыми мақсатта қолданылатын, нәижелер алу мен зерттеу бағытын анықтап, жйелеп отыру үшін әдістер қолданыла бастады. Ғылми тұрғыдан әдістерді қолдану алғаш рет көне грекияда пайда болды. Аристотель өзінің фрмальді логикасында алғаш рет әдістерді барынша жүйелеп крсеткен болатын. Мәселен, дедукциялық дәлелдеу формасығылыми әдіс ретінде арнайы қолданылды. Жаңа заманда бұл әдістерді жетілдіру мақсатында іс шаралар атқарылды. Ф. Бэкон мен Р. Декарт өзінің әдісер жөніндегі еңбектерін жазды. Ф. Бэкон елестер деп атаған танымдағы адасумен қателіктердің көріністерін ұсынуы, осы әдістерді дұрыс қолдануды, ғылыми идеялардағы қателіктерді таба білуде зор маңызы болды.   Декарт интуитивті танымды жатап, интеллектуальді интуицияны басымдылыққа шығарды, бұл шындығында, әдіснама болатын. </w:t>
      </w:r>
    </w:p>
    <w:p w:rsidR="0074544A" w:rsidRPr="00A937C4" w:rsidRDefault="0074544A" w:rsidP="0074544A">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 xml:space="preserve">Әдіс </w:t>
      </w:r>
      <w:r w:rsidRPr="00A937C4">
        <w:rPr>
          <w:rFonts w:ascii="Times New Roman" w:hAnsi="Times New Roman" w:cs="Times New Roman"/>
          <w:sz w:val="28"/>
          <w:szCs w:val="28"/>
          <w:lang w:val="kk-KZ"/>
        </w:rPr>
        <w:t xml:space="preserve">(грекше. </w:t>
      </w:r>
      <w:r w:rsidRPr="00A937C4">
        <w:rPr>
          <w:rFonts w:ascii="Times New Roman" w:hAnsi="Times New Roman" w:cs="Times New Roman"/>
          <w:sz w:val="28"/>
          <w:szCs w:val="28"/>
          <w:lang w:val="el-GR"/>
        </w:rPr>
        <w:t>μέθοδος</w:t>
      </w:r>
      <w:r w:rsidRPr="00A937C4">
        <w:rPr>
          <w:rFonts w:ascii="Times New Roman" w:hAnsi="Times New Roman" w:cs="Times New Roman"/>
          <w:sz w:val="28"/>
          <w:szCs w:val="28"/>
          <w:lang w:val="kk-KZ"/>
        </w:rPr>
        <w:t xml:space="preserve"> = зерттеу жолы, теория, ілім деген мағыналарда қоданылған.) — белгілі бір мақсатқа жету, нақты міндеттерді шешу, практикалық және теориялық қызметтердің операцияларының немесе тәсілдерінің жиынтығы. </w:t>
      </w:r>
    </w:p>
    <w:p w:rsidR="0074544A" w:rsidRPr="00A937C4" w:rsidRDefault="0074544A" w:rsidP="0074544A">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Методология</w:t>
      </w:r>
      <w:r w:rsidRPr="00A937C4">
        <w:rPr>
          <w:rFonts w:ascii="Times New Roman" w:hAnsi="Times New Roman" w:cs="Times New Roman"/>
          <w:sz w:val="28"/>
          <w:szCs w:val="28"/>
          <w:lang w:val="kk-KZ"/>
        </w:rPr>
        <w:t xml:space="preserve"> — әрекетті логикалық тұрғыдан ұйымдастырудың құралдары мен әдістері туралы ілім. Әдіс белгілі бір нәтижеге жету үшін нақты бір міндетті шешуге бағытталады, ол зерттеу процесін рационалдандырады, тәртіпке келтіреді, оның әсерлілігі мен тездігін қамтамасыз етеді, құралдар мен күштерді, уақытты үнемдейді. Әдістің негізгі қызметі танымдық қызметті реттейді. Әрбір нақты қызметте әдіс нақтыланады, зерттеу барысында сол нәрсеге сәйкес келуді нақтылайды. Таным әдісі мен әрекеті қызметтің пәнінен байланып қалмайды, оның саласына сәйкес келуіне бейімдейді. Әдіс нәрсеге сәйкес болуы тиіс. Сондықтан әдістің обьективтілігі, біржағынан субьектіден туындайтындықтан түпкілікті обьективті еместігі қамтамасыз етіледі. Адамдар ғылыми зерттеу аймағында саналы және саналы емес түрде әр түрлі әдістерді қолданады. Саналы қолданылған әдістер рационалды және әсерлі қызмет етугежетелейді. Адам қызметі көптүрлі болғандықтан, әр түрлі әдістер де болуы тиіс. Сондықтан әдістер әр түрлі негіздерді басшылыққа алып жіктелуі керек: жалпы логикалық және ғылымиәдістер. Жалпы логикалық адам танымына тән болғандықтан, оған күнделікті және ғылыми білімдер сүйенеді: анализ, синтез, индукцию, дедукцию, абстракциялау, жалпылау т.б.</w:t>
      </w:r>
    </w:p>
    <w:p w:rsidR="0074544A" w:rsidRPr="00A937C4" w:rsidRDefault="0074544A" w:rsidP="0074544A">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lastRenderedPageBreak/>
        <w:t xml:space="preserve">Анализ </w:t>
      </w:r>
      <w:r w:rsidRPr="00A937C4">
        <w:rPr>
          <w:rFonts w:ascii="Times New Roman" w:hAnsi="Times New Roman" w:cs="Times New Roman"/>
          <w:sz w:val="28"/>
          <w:szCs w:val="28"/>
          <w:lang w:val="kk-KZ"/>
        </w:rPr>
        <w:t>— тұтас нәрсені оның құрылымдық бөліктері бойынша жіктеу, бөлу.</w:t>
      </w:r>
    </w:p>
    <w:p w:rsidR="0074544A" w:rsidRPr="00A937C4" w:rsidRDefault="0074544A" w:rsidP="0074544A">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 xml:space="preserve"> Синтез </w:t>
      </w:r>
      <w:r w:rsidRPr="00A937C4">
        <w:rPr>
          <w:rFonts w:ascii="Times New Roman" w:hAnsi="Times New Roman" w:cs="Times New Roman"/>
          <w:sz w:val="28"/>
          <w:szCs w:val="28"/>
          <w:lang w:val="kk-KZ"/>
        </w:rPr>
        <w:t xml:space="preserve">— бұрын бөлшектенген нәрсенің элементтерін біртұтас қылып біріктіру. Бұлар қарапайыме, әрі әмбебап тәсілдер болып таблады. </w:t>
      </w:r>
    </w:p>
    <w:p w:rsidR="0074544A" w:rsidRPr="00A937C4" w:rsidRDefault="0074544A" w:rsidP="0074544A">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Абстракциялау</w:t>
      </w:r>
      <w:r w:rsidRPr="00A937C4">
        <w:rPr>
          <w:rFonts w:ascii="Times New Roman" w:hAnsi="Times New Roman" w:cs="Times New Roman"/>
          <w:sz w:val="28"/>
          <w:szCs w:val="28"/>
          <w:lang w:val="kk-KZ"/>
        </w:rPr>
        <w:t xml:space="preserve">— зерттеліп отырған құбылыстан қызықтыратын жеке қасиеттерді, қатынастарды ойша бөліп алу. </w:t>
      </w:r>
    </w:p>
    <w:p w:rsidR="0074544A" w:rsidRPr="00A937C4" w:rsidRDefault="0074544A" w:rsidP="0074544A">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Жалпылау</w:t>
      </w:r>
      <w:r w:rsidRPr="00A937C4">
        <w:rPr>
          <w:rFonts w:ascii="Times New Roman" w:hAnsi="Times New Roman" w:cs="Times New Roman"/>
          <w:sz w:val="28"/>
          <w:szCs w:val="28"/>
          <w:lang w:val="kk-KZ"/>
        </w:rPr>
        <w:t xml:space="preserve"> — нәрсенің жалпы белгілері бойынша абстракцияның жоғары деңгейіне өту. </w:t>
      </w:r>
    </w:p>
    <w:p w:rsidR="0074544A" w:rsidRPr="00A937C4" w:rsidRDefault="0074544A" w:rsidP="0074544A">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Индукция</w:t>
      </w:r>
      <w:r w:rsidRPr="00A937C4">
        <w:rPr>
          <w:rFonts w:ascii="Times New Roman" w:hAnsi="Times New Roman" w:cs="Times New Roman"/>
          <w:sz w:val="28"/>
          <w:szCs w:val="28"/>
          <w:lang w:val="kk-KZ"/>
        </w:rPr>
        <w:t xml:space="preserve">— жеке ұстанымдар негізінде жалпы қорытынды шығаратын зерттеу тәсілі. </w:t>
      </w:r>
    </w:p>
    <w:p w:rsidR="0074544A" w:rsidRPr="00A937C4" w:rsidRDefault="0074544A" w:rsidP="0074544A">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 xml:space="preserve">Дедукция </w:t>
      </w:r>
      <w:r w:rsidRPr="00A937C4">
        <w:rPr>
          <w:rFonts w:ascii="Times New Roman" w:hAnsi="Times New Roman" w:cs="Times New Roman"/>
          <w:sz w:val="28"/>
          <w:szCs w:val="28"/>
          <w:lang w:val="kk-KZ"/>
        </w:rPr>
        <w:t xml:space="preserve">— жалпы тұжырымдардан жеке қорытынды тудыратын ойтолғамның тәсілі. </w:t>
      </w:r>
    </w:p>
    <w:p w:rsidR="0074544A" w:rsidRPr="00A937C4" w:rsidRDefault="0074544A" w:rsidP="0074544A">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 xml:space="preserve">Аналогия </w:t>
      </w:r>
      <w:r w:rsidRPr="00A937C4">
        <w:rPr>
          <w:rFonts w:ascii="Times New Roman" w:hAnsi="Times New Roman" w:cs="Times New Roman"/>
          <w:sz w:val="28"/>
          <w:szCs w:val="28"/>
          <w:lang w:val="kk-KZ"/>
        </w:rPr>
        <w:t xml:space="preserve">— обьектілердің ұқсас қасиеттері бойынша басқа да қасиеттердің ұқсастығын туындататын танымның тәсілі. </w:t>
      </w:r>
    </w:p>
    <w:p w:rsidR="0074544A" w:rsidRPr="00A937C4" w:rsidRDefault="0074544A" w:rsidP="0074544A">
      <w:pPr>
        <w:spacing w:after="0" w:line="240" w:lineRule="auto"/>
        <w:jc w:val="both"/>
        <w:rPr>
          <w:rFonts w:ascii="Times New Roman" w:hAnsi="Times New Roman" w:cs="Times New Roman"/>
          <w:sz w:val="28"/>
          <w:szCs w:val="28"/>
          <w:lang w:val="kk-KZ"/>
        </w:rPr>
      </w:pPr>
    </w:p>
    <w:p w:rsidR="0074544A" w:rsidRPr="00A937C4" w:rsidRDefault="0074544A" w:rsidP="0074544A">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Модельдеу</w:t>
      </w:r>
      <w:r w:rsidRPr="00A937C4">
        <w:rPr>
          <w:rFonts w:ascii="Times New Roman" w:hAnsi="Times New Roman" w:cs="Times New Roman"/>
          <w:sz w:val="28"/>
          <w:szCs w:val="28"/>
          <w:lang w:val="kk-KZ"/>
        </w:rPr>
        <w:t xml:space="preserve">— обьектіні алмастыратын көшірмесін жасап, соны зерттеу нысанына айналдыру. Оны материалдық (табиғи заңдылықтар аясындағы) және идеялдық (логика заңдары бойынша қызмет ететін бегілік құрылымдар) деп екіге бөледі. Қазіргі кезде компьютерлерарқылы идеялық модельдеу жиі қолданылады. </w:t>
      </w:r>
    </w:p>
    <w:p w:rsidR="0074544A" w:rsidRPr="00A937C4" w:rsidRDefault="0074544A" w:rsidP="0074544A">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Методологиялық білімнің көпдеңгейлі тұжырымдамасына сәйкес, әдістерді былайша ажыратады.</w:t>
      </w:r>
    </w:p>
    <w:p w:rsidR="0074544A" w:rsidRPr="00A937C4" w:rsidRDefault="0074544A" w:rsidP="0074544A">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1. </w:t>
      </w:r>
      <w:r w:rsidRPr="00A937C4">
        <w:rPr>
          <w:rFonts w:ascii="Times New Roman" w:hAnsi="Times New Roman" w:cs="Times New Roman"/>
          <w:i/>
          <w:sz w:val="28"/>
          <w:szCs w:val="28"/>
          <w:lang w:val="kk-KZ"/>
        </w:rPr>
        <w:t>Философиялық әдістер</w:t>
      </w:r>
      <w:r w:rsidRPr="00A937C4">
        <w:rPr>
          <w:rFonts w:ascii="Times New Roman" w:hAnsi="Times New Roman" w:cs="Times New Roman"/>
          <w:sz w:val="28"/>
          <w:szCs w:val="28"/>
          <w:lang w:val="kk-KZ"/>
        </w:rPr>
        <w:t>: диалектикалық, метафизикалық, аналитикалық, интуитивтік, феноменологиялық, герменевтикалық т.б. Олар абстракциялау деңгейінде әмбебап сипат алады. Олар математикаландыруға, формальдандыруға келмейді, лог</w:t>
      </w:r>
      <w:r>
        <w:rPr>
          <w:rFonts w:ascii="Times New Roman" w:hAnsi="Times New Roman" w:cs="Times New Roman"/>
          <w:sz w:val="28"/>
          <w:szCs w:val="28"/>
          <w:lang w:val="kk-KZ"/>
        </w:rPr>
        <w:t>и</w:t>
      </w:r>
      <w:r w:rsidRPr="00A937C4">
        <w:rPr>
          <w:rFonts w:ascii="Times New Roman" w:hAnsi="Times New Roman" w:cs="Times New Roman"/>
          <w:sz w:val="28"/>
          <w:szCs w:val="28"/>
          <w:lang w:val="kk-KZ"/>
        </w:rPr>
        <w:t xml:space="preserve">ка мен тәжірибенің қатан терминдері аясына сыйғыздырылмайды. Олар жалпы реттеушілікті тудырады,түп стратегиясын айқындап береді, нақты соңғы нәтижені анықтамайды. Мысал ретінде, нақты көрсететін карта емес, жалпы бағдарды айқындайтын компас қызметінде сияқты болып тұрады. </w:t>
      </w:r>
      <w:bookmarkStart w:id="2" w:name="p314"/>
    </w:p>
    <w:p w:rsidR="0074544A" w:rsidRPr="00A937C4" w:rsidRDefault="0074544A" w:rsidP="0074544A">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Диалектикалық қағиданың жалпы әдістері мыналар:</w:t>
      </w:r>
    </w:p>
    <w:p w:rsidR="0074544A" w:rsidRPr="00A937C4" w:rsidRDefault="0074544A" w:rsidP="0074544A">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Объективтілік. Айғақтар мен олардың тұтастығынан, практикадан туындауды талап етеді.</w:t>
      </w:r>
      <w:bookmarkStart w:id="3" w:name="p315"/>
      <w:bookmarkEnd w:id="2"/>
    </w:p>
    <w:p w:rsidR="0074544A" w:rsidRPr="00A937C4" w:rsidRDefault="0074544A" w:rsidP="0074544A">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Жан жақтылық. Шындық құбылыстардың байланысын бейнелей келе, нәрсені жан жақты, тұтастай, көп қырлар бойынша қарастыруды талап етеді.</w:t>
      </w:r>
    </w:p>
    <w:p w:rsidR="0074544A" w:rsidRPr="00A937C4" w:rsidRDefault="0074544A" w:rsidP="0074544A">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Нақтылық. Орын, уақыт сияқты басқа да нақты жағдайларды есепке алып отыруды талап ететін қағида.</w:t>
      </w:r>
    </w:p>
    <w:p w:rsidR="0074544A" w:rsidRPr="00A937C4" w:rsidRDefault="0074544A" w:rsidP="0074544A">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Тарихилық. Нәрсенің өзгеруі мен дамуын басшылыққа алып қарастыруды көздейді.</w:t>
      </w:r>
      <w:bookmarkStart w:id="4" w:name="p316"/>
      <w:bookmarkEnd w:id="3"/>
    </w:p>
    <w:p w:rsidR="0074544A" w:rsidRPr="00A937C4" w:rsidRDefault="0074544A" w:rsidP="0074544A">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 Қарама қайшылық қағидасы даму мен өзгерудегі қарама қарсылықтарды және олардың бірлігін тұтас қарастыруды негізге алады. </w:t>
      </w:r>
      <w:bookmarkEnd w:id="4"/>
    </w:p>
    <w:p w:rsidR="0074544A" w:rsidRPr="00A937C4" w:rsidRDefault="0074544A" w:rsidP="0074544A">
      <w:pPr>
        <w:spacing w:after="0" w:line="240" w:lineRule="auto"/>
        <w:rPr>
          <w:rFonts w:ascii="Times New Roman" w:hAnsi="Times New Roman" w:cs="Times New Roman"/>
          <w:sz w:val="28"/>
          <w:szCs w:val="28"/>
          <w:lang w:val="kk-KZ"/>
        </w:rPr>
      </w:pPr>
      <w:r w:rsidRPr="00A937C4">
        <w:rPr>
          <w:rFonts w:ascii="Times New Roman" w:hAnsi="Times New Roman" w:cs="Times New Roman"/>
          <w:sz w:val="28"/>
          <w:szCs w:val="28"/>
          <w:lang w:val="kk-KZ"/>
        </w:rPr>
        <w:t>2. Жалпы ғылыми әдістер. Философиялық және іргелі ғылыми жағдайлар аралығындағы әдістер болып табылады да,  информация, модель, структура, функция, система, элемент, оптимальділік т.б. ұғымдармен байланысты болып келеді. Олардың философиялық тәсілдерден айырмашылығы формальдандыруға, математикалық те</w:t>
      </w:r>
      <w:r>
        <w:rPr>
          <w:rFonts w:ascii="Times New Roman" w:hAnsi="Times New Roman" w:cs="Times New Roman"/>
          <w:sz w:val="28"/>
          <w:szCs w:val="28"/>
          <w:lang w:val="kk-KZ"/>
        </w:rPr>
        <w:t>о</w:t>
      </w:r>
      <w:r w:rsidRPr="00A937C4">
        <w:rPr>
          <w:rFonts w:ascii="Times New Roman" w:hAnsi="Times New Roman" w:cs="Times New Roman"/>
          <w:sz w:val="28"/>
          <w:szCs w:val="28"/>
          <w:lang w:val="kk-KZ"/>
        </w:rPr>
        <w:t xml:space="preserve">рия бойынша нақтыландыруға </w:t>
      </w:r>
      <w:r w:rsidRPr="00A937C4">
        <w:rPr>
          <w:rFonts w:ascii="Times New Roman" w:hAnsi="Times New Roman" w:cs="Times New Roman"/>
          <w:sz w:val="28"/>
          <w:szCs w:val="28"/>
          <w:lang w:val="kk-KZ"/>
        </w:rPr>
        <w:lastRenderedPageBreak/>
        <w:t>келетіндігінді. Сондықтан оған: жүйелілік, құрылымдық-функционалдық, кибернетикалық, ықтималдық принципы мен тұрғылары, моделдеу, формалдандыру т.б. жатқызуға болады.</w:t>
      </w:r>
    </w:p>
    <w:p w:rsidR="0074544A" w:rsidRPr="00A937C4" w:rsidRDefault="0074544A" w:rsidP="0074544A">
      <w:pPr>
        <w:spacing w:after="0" w:line="240" w:lineRule="auto"/>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3. Жеке ғылыми әдістер  механика, физика, химия, биология т.б. ғылымдарда арнайы қолданылатын әдістер. </w:t>
      </w:r>
    </w:p>
    <w:p w:rsidR="0074544A" w:rsidRPr="00A937C4" w:rsidRDefault="0074544A" w:rsidP="0074544A">
      <w:pPr>
        <w:spacing w:after="0" w:line="240" w:lineRule="auto"/>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4. Пәндік әдістер белгілі бір пәндер бойынша құрылады. </w:t>
      </w:r>
    </w:p>
    <w:p w:rsidR="0074544A" w:rsidRPr="00A937C4" w:rsidRDefault="0074544A" w:rsidP="0074544A">
      <w:pPr>
        <w:spacing w:after="0" w:line="240" w:lineRule="auto"/>
        <w:rPr>
          <w:rFonts w:ascii="Times New Roman" w:hAnsi="Times New Roman" w:cs="Times New Roman"/>
          <w:sz w:val="28"/>
          <w:szCs w:val="28"/>
          <w:lang w:val="kk-KZ"/>
        </w:rPr>
      </w:pPr>
      <w:r w:rsidRPr="00A937C4">
        <w:rPr>
          <w:rFonts w:ascii="Times New Roman" w:hAnsi="Times New Roman" w:cs="Times New Roman"/>
          <w:sz w:val="28"/>
          <w:szCs w:val="28"/>
          <w:lang w:val="kk-KZ"/>
        </w:rPr>
        <w:t>5. Пәнаралық тәсілдер —  синтетикалық, интегративті тәсілдер, олар ғылы</w:t>
      </w:r>
      <w:r>
        <w:rPr>
          <w:rFonts w:ascii="Times New Roman" w:hAnsi="Times New Roman" w:cs="Times New Roman"/>
          <w:sz w:val="28"/>
          <w:szCs w:val="28"/>
          <w:lang w:val="kk-KZ"/>
        </w:rPr>
        <w:t>мдардың тоғысқан сәттерінде қол</w:t>
      </w:r>
      <w:r w:rsidRPr="00A937C4">
        <w:rPr>
          <w:rFonts w:ascii="Times New Roman" w:hAnsi="Times New Roman" w:cs="Times New Roman"/>
          <w:sz w:val="28"/>
          <w:szCs w:val="28"/>
          <w:lang w:val="kk-KZ"/>
        </w:rPr>
        <w:t xml:space="preserve">данылады. </w:t>
      </w:r>
    </w:p>
    <w:p w:rsidR="0074544A" w:rsidRPr="00A937C4" w:rsidRDefault="0074544A" w:rsidP="0074544A">
      <w:pPr>
        <w:spacing w:after="0" w:line="240" w:lineRule="auto"/>
        <w:ind w:firstLine="708"/>
        <w:jc w:val="both"/>
        <w:rPr>
          <w:rFonts w:ascii="Times New Roman" w:hAnsi="Times New Roman" w:cs="Times New Roman"/>
          <w:sz w:val="28"/>
          <w:szCs w:val="28"/>
          <w:lang w:val="kk-KZ"/>
        </w:rPr>
      </w:pPr>
      <w:r w:rsidRPr="00F9404D">
        <w:rPr>
          <w:rFonts w:ascii="Times New Roman" w:hAnsi="Times New Roman" w:cs="Times New Roman"/>
          <w:sz w:val="28"/>
          <w:szCs w:val="28"/>
          <w:lang w:val="kk-KZ"/>
        </w:rPr>
        <w:t>2. Эмпирика</w:t>
      </w:r>
      <w:r>
        <w:rPr>
          <w:rFonts w:ascii="Times New Roman" w:hAnsi="Times New Roman" w:cs="Times New Roman"/>
          <w:sz w:val="28"/>
          <w:szCs w:val="28"/>
          <w:lang w:val="kk-KZ"/>
        </w:rPr>
        <w:t xml:space="preserve">лық танымның негізгі әдістері. </w:t>
      </w:r>
      <w:r w:rsidRPr="00A937C4">
        <w:rPr>
          <w:rFonts w:ascii="Times New Roman" w:hAnsi="Times New Roman" w:cs="Times New Roman"/>
          <w:sz w:val="28"/>
          <w:szCs w:val="28"/>
          <w:lang w:val="kk-KZ"/>
        </w:rPr>
        <w:t xml:space="preserve">Байқау — шындықты мақсат қоя қабылдау барысында оның қасиеттері мен қатынастары тіркелетін танымның түрі. </w:t>
      </w:r>
    </w:p>
    <w:p w:rsidR="0074544A" w:rsidRPr="00A937C4" w:rsidRDefault="0074544A" w:rsidP="0074544A">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Ғылыми байқау енжар байыптау емес, байқаушы, байқау обьектісі мен байқау құралдары  қатысатын арнайы қызмет. Байқаудың маңызды ерекшелігі мақсат қою. Бұл мақсат нені және қалай бақылау керектігін алдын ала айқындайтын және байқаушыға міндеттер қоятын алдын ала ұсынылған идеялармен, болжамдармен шартталады. Ол байқау нәтижелерін тіркеумен шұғылданатын суреттеумен байланысты. </w:t>
      </w:r>
    </w:p>
    <w:p w:rsidR="0074544A" w:rsidRPr="00A937C4" w:rsidRDefault="0074544A" w:rsidP="0074544A">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Эмпирикалық суреттеу</w:t>
      </w:r>
      <w:r w:rsidRPr="00A937C4">
        <w:rPr>
          <w:rFonts w:ascii="Times New Roman" w:hAnsi="Times New Roman" w:cs="Times New Roman"/>
          <w:sz w:val="28"/>
          <w:szCs w:val="28"/>
          <w:lang w:val="kk-KZ"/>
        </w:rPr>
        <w:t xml:space="preserve"> (описание) — байқалып тұрған обьекті туралы табиғи және жасанды тілдер арқылы мәліметтерді тіркеу. Суреттеу арқылы сезімдік ақпараттар ұғымдар, кестелер, белгілер, графиктер мен цифрлар тіліне аударылады, олар әрі қарай  рационалды өңдеуге қолайлы форманы қабылдайды. </w:t>
      </w:r>
    </w:p>
    <w:p w:rsidR="0074544A" w:rsidRPr="00A937C4" w:rsidRDefault="0074544A" w:rsidP="0074544A">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Суреттеу сапалық және сандық болып бөлінеді. Сандық суреттеу математика тілін қолдану және өлшейтін процедураларды өткізуді ұсынады.</w:t>
      </w:r>
    </w:p>
    <w:p w:rsidR="0074544A" w:rsidRPr="00A937C4" w:rsidRDefault="0074544A" w:rsidP="0074544A">
      <w:pPr>
        <w:spacing w:after="0" w:line="240" w:lineRule="auto"/>
        <w:ind w:firstLine="708"/>
        <w:jc w:val="both"/>
        <w:rPr>
          <w:rFonts w:ascii="Times New Roman" w:hAnsi="Times New Roman" w:cs="Times New Roman"/>
          <w:iCs/>
          <w:sz w:val="28"/>
          <w:szCs w:val="28"/>
          <w:lang w:val="kk-KZ"/>
        </w:rPr>
      </w:pPr>
      <w:r w:rsidRPr="00A937C4">
        <w:rPr>
          <w:rFonts w:ascii="Times New Roman" w:hAnsi="Times New Roman" w:cs="Times New Roman"/>
          <w:i/>
          <w:iCs/>
          <w:sz w:val="28"/>
          <w:szCs w:val="28"/>
          <w:lang w:val="kk-KZ"/>
        </w:rPr>
        <w:t>Өлшеу</w:t>
      </w:r>
      <w:r w:rsidRPr="00A937C4">
        <w:rPr>
          <w:rFonts w:ascii="Times New Roman" w:hAnsi="Times New Roman" w:cs="Times New Roman"/>
          <w:iCs/>
          <w:sz w:val="28"/>
          <w:szCs w:val="28"/>
          <w:lang w:val="kk-KZ"/>
        </w:rPr>
        <w:t xml:space="preserve">  өлшенетін шаманы, зерттеліп тұрған обьектіні анықтау. Сапалық суреттеу өлшеу нәтижелері мен эмпирикалық тәуелділікті біріктіреді. Өлшеу әдісін енгізу арқылы жаратылыстану ілімдері нақты ғылымдарға айналады. </w:t>
      </w:r>
    </w:p>
    <w:p w:rsidR="0074544A" w:rsidRPr="00A937C4" w:rsidRDefault="0074544A" w:rsidP="0074544A">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Эксперимент (Тексеру, тәжірибе) бақылау сияқты эмпирикалық танымның базистік әдісі болып табылады. Ол бақылауды өзіне біріктіргенмен, онымен парапар емес. Эксперимент бақылауға қарағанда, белсенді болып келеді. </w:t>
      </w:r>
    </w:p>
    <w:p w:rsidR="0074544A" w:rsidRPr="00A937C4" w:rsidRDefault="0074544A" w:rsidP="0074544A">
      <w:pPr>
        <w:spacing w:after="0" w:line="240" w:lineRule="auto"/>
        <w:ind w:firstLine="708"/>
        <w:jc w:val="both"/>
        <w:rPr>
          <w:rFonts w:ascii="Times New Roman" w:hAnsi="Times New Roman" w:cs="Times New Roman"/>
          <w:iCs/>
          <w:sz w:val="28"/>
          <w:szCs w:val="28"/>
          <w:lang w:val="kk-KZ"/>
        </w:rPr>
      </w:pPr>
      <w:r w:rsidRPr="00A937C4">
        <w:rPr>
          <w:rFonts w:ascii="Times New Roman" w:hAnsi="Times New Roman" w:cs="Times New Roman"/>
          <w:i/>
          <w:iCs/>
          <w:sz w:val="28"/>
          <w:szCs w:val="28"/>
          <w:lang w:val="kk-KZ"/>
        </w:rPr>
        <w:t>Эксперимент</w:t>
      </w:r>
      <w:r w:rsidRPr="00A937C4">
        <w:rPr>
          <w:rFonts w:ascii="Times New Roman" w:hAnsi="Times New Roman" w:cs="Times New Roman"/>
          <w:iCs/>
          <w:sz w:val="28"/>
          <w:szCs w:val="28"/>
          <w:lang w:val="kk-KZ"/>
        </w:rPr>
        <w:t xml:space="preserve"> — өтіп жатырған құбылыстарды мақсат қоя, белсенді түрде нақты тіркелген жағдайда зерттеуші бақылап отыратын әдіс. </w:t>
      </w:r>
    </w:p>
    <w:p w:rsidR="0074544A" w:rsidRPr="00A937C4" w:rsidRDefault="0074544A" w:rsidP="0074544A">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iCs/>
          <w:sz w:val="28"/>
          <w:szCs w:val="28"/>
          <w:lang w:val="kk-KZ"/>
        </w:rPr>
        <w:t xml:space="preserve">Эксперименттің басым бағыттары: </w:t>
      </w:r>
    </w:p>
    <w:p w:rsidR="0074544A" w:rsidRPr="00A937C4" w:rsidRDefault="0074544A" w:rsidP="0074544A">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—экспериментте зерттеліп отырған обьект тек бақыланып қана қоймайды, зерттеуші арқылы қайта жаңғырады. </w:t>
      </w:r>
    </w:p>
    <w:p w:rsidR="0074544A" w:rsidRPr="00A937C4" w:rsidRDefault="0074544A" w:rsidP="0074544A">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эксперимент барысында табиғи жағдайда байқала бермейтін қас</w:t>
      </w:r>
      <w:r>
        <w:rPr>
          <w:rFonts w:ascii="Times New Roman" w:hAnsi="Times New Roman" w:cs="Times New Roman"/>
          <w:sz w:val="28"/>
          <w:szCs w:val="28"/>
          <w:lang w:val="kk-KZ"/>
        </w:rPr>
        <w:t>и</w:t>
      </w:r>
      <w:r w:rsidRPr="00A937C4">
        <w:rPr>
          <w:rFonts w:ascii="Times New Roman" w:hAnsi="Times New Roman" w:cs="Times New Roman"/>
          <w:sz w:val="28"/>
          <w:szCs w:val="28"/>
          <w:lang w:val="kk-KZ"/>
        </w:rPr>
        <w:t>еттерді алауға мүмкіндіктер ашылады.</w:t>
      </w:r>
    </w:p>
    <w:p w:rsidR="0074544A" w:rsidRPr="00A937C4" w:rsidRDefault="0074544A" w:rsidP="0074544A">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 эксперимент құбылысты күрделендіретін жағдайлардан оқшаулайды және құбылысты «таза күйіне» шығара алады. </w:t>
      </w:r>
    </w:p>
    <w:p w:rsidR="0074544A" w:rsidRPr="00A937C4" w:rsidRDefault="0074544A" w:rsidP="0074544A">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—эксперимент жағдайында құралдар мен аппараттар, приборлардың қолданылу аясы арт</w:t>
      </w:r>
      <w:r>
        <w:rPr>
          <w:rFonts w:ascii="Times New Roman" w:hAnsi="Times New Roman" w:cs="Times New Roman"/>
          <w:sz w:val="28"/>
          <w:szCs w:val="28"/>
          <w:lang w:val="kk-KZ"/>
        </w:rPr>
        <w:t>ады. Эксперимент теорияны немес</w:t>
      </w:r>
      <w:r w:rsidRPr="00A937C4">
        <w:rPr>
          <w:rFonts w:ascii="Times New Roman" w:hAnsi="Times New Roman" w:cs="Times New Roman"/>
          <w:sz w:val="28"/>
          <w:szCs w:val="28"/>
          <w:lang w:val="kk-KZ"/>
        </w:rPr>
        <w:t xml:space="preserve">е гипотезаны бекіту немесе жоққа шығару мақсатында жиі қызмет етеді. </w:t>
      </w:r>
    </w:p>
    <w:p w:rsidR="0074544A" w:rsidRPr="00A937C4" w:rsidRDefault="0074544A" w:rsidP="0074544A">
      <w:pPr>
        <w:spacing w:after="0" w:line="240" w:lineRule="auto"/>
        <w:ind w:firstLine="708"/>
        <w:jc w:val="both"/>
        <w:rPr>
          <w:rFonts w:ascii="Times New Roman" w:hAnsi="Times New Roman" w:cs="Times New Roman"/>
          <w:sz w:val="28"/>
          <w:szCs w:val="28"/>
          <w:lang w:val="kk-KZ"/>
        </w:rPr>
      </w:pPr>
      <w:r w:rsidRPr="00F9404D">
        <w:rPr>
          <w:rFonts w:ascii="Times New Roman" w:hAnsi="Times New Roman" w:cs="Times New Roman"/>
          <w:sz w:val="28"/>
          <w:szCs w:val="28"/>
          <w:lang w:val="kk-KZ"/>
        </w:rPr>
        <w:lastRenderedPageBreak/>
        <w:t xml:space="preserve">3.Теориялық зерттеулердің әдістері. </w:t>
      </w:r>
      <w:r w:rsidRPr="00A937C4">
        <w:rPr>
          <w:rFonts w:ascii="Times New Roman" w:hAnsi="Times New Roman" w:cs="Times New Roman"/>
          <w:bCs/>
          <w:i/>
          <w:sz w:val="28"/>
          <w:szCs w:val="28"/>
          <w:lang w:val="kk-KZ"/>
        </w:rPr>
        <w:t>Теория</w:t>
      </w:r>
      <w:r w:rsidRPr="00A937C4">
        <w:rPr>
          <w:rFonts w:ascii="Times New Roman" w:hAnsi="Times New Roman" w:cs="Times New Roman"/>
          <w:sz w:val="28"/>
          <w:szCs w:val="28"/>
          <w:lang w:val="kk-KZ"/>
        </w:rPr>
        <w:t xml:space="preserve"> — ғылыми білімді ұйымдастырудың жоғары формасы. Ол мазмұны бастапқы базистен логикалық жолмен туындайтын білімнің жүйесі. </w:t>
      </w:r>
    </w:p>
    <w:p w:rsidR="0074544A" w:rsidRPr="00A937C4" w:rsidRDefault="0074544A" w:rsidP="0074544A">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Теория </w:t>
      </w:r>
      <w:r w:rsidRPr="00A937C4">
        <w:rPr>
          <w:rFonts w:ascii="Times New Roman" w:hAnsi="Times New Roman" w:cs="Times New Roman"/>
          <w:iCs/>
          <w:sz w:val="28"/>
          <w:szCs w:val="28"/>
          <w:lang w:val="kk-KZ"/>
        </w:rPr>
        <w:t>аксиомалық</w:t>
      </w:r>
      <w:r w:rsidRPr="00A937C4">
        <w:rPr>
          <w:rFonts w:ascii="Times New Roman" w:hAnsi="Times New Roman" w:cs="Times New Roman"/>
          <w:sz w:val="28"/>
          <w:szCs w:val="28"/>
          <w:lang w:val="kk-KZ"/>
        </w:rPr>
        <w:t>және</w:t>
      </w:r>
      <w:r w:rsidRPr="00A937C4">
        <w:rPr>
          <w:rFonts w:ascii="Times New Roman" w:hAnsi="Times New Roman" w:cs="Times New Roman"/>
          <w:iCs/>
          <w:sz w:val="28"/>
          <w:szCs w:val="28"/>
          <w:lang w:val="kk-KZ"/>
        </w:rPr>
        <w:t>гипотетикалық-дедуктивтік</w:t>
      </w:r>
      <w:r w:rsidRPr="00A937C4">
        <w:rPr>
          <w:rFonts w:ascii="Times New Roman" w:hAnsi="Times New Roman" w:cs="Times New Roman"/>
          <w:sz w:val="28"/>
          <w:szCs w:val="28"/>
          <w:lang w:val="kk-KZ"/>
        </w:rPr>
        <w:t xml:space="preserve">әдіспен құрылады. </w:t>
      </w:r>
      <w:r w:rsidRPr="00A937C4">
        <w:rPr>
          <w:rFonts w:ascii="Times New Roman" w:hAnsi="Times New Roman" w:cs="Times New Roman"/>
          <w:i/>
          <w:iCs/>
          <w:sz w:val="28"/>
          <w:szCs w:val="28"/>
          <w:lang w:val="kk-KZ"/>
        </w:rPr>
        <w:t xml:space="preserve">Аксиоматикалық </w:t>
      </w:r>
      <w:r w:rsidRPr="00A937C4">
        <w:rPr>
          <w:rFonts w:ascii="Times New Roman" w:hAnsi="Times New Roman" w:cs="Times New Roman"/>
          <w:sz w:val="28"/>
          <w:szCs w:val="28"/>
          <w:lang w:val="kk-KZ"/>
        </w:rPr>
        <w:t xml:space="preserve">Евклид геометриясын құруда алғаш рет қолданылды, кейіннен ол эмпирикалық ғылымдарда қолданылды. Бұнда дәлелдеуді қажет етпейтін бастапқы жағдайлар жиналуы қажет болады. Бұл жағдайлар аксиомалар және постулаттар бойынша құрылады. </w:t>
      </w:r>
    </w:p>
    <w:p w:rsidR="0074544A" w:rsidRPr="00A937C4" w:rsidRDefault="0074544A" w:rsidP="0074544A">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Бастапқы аксиоманың жиынтығы және одан шыққан пікірлер аксиоматикалық теорияны құрайды. Эмпирикалық ғылымның математикадан, логикадан айырмашылығытеория тек қайшылықты болмауы тиіс қана емес, тәжірибелік жолмен негізделуі тиіс. Бұдан эмпирикалық ғылымдарда теориялық білімдерді құру ерекшеліктері туындайды. Бұндай құрылымның арнайы тәсілі </w:t>
      </w:r>
      <w:r w:rsidRPr="00A937C4">
        <w:rPr>
          <w:rFonts w:ascii="Times New Roman" w:hAnsi="Times New Roman" w:cs="Times New Roman"/>
          <w:i/>
          <w:sz w:val="28"/>
          <w:szCs w:val="28"/>
          <w:lang w:val="kk-KZ"/>
        </w:rPr>
        <w:t>гипотетикалық-дедуктивтік әдіс болып табылады.</w:t>
      </w:r>
    </w:p>
    <w:p w:rsidR="0074544A" w:rsidRPr="00A937C4" w:rsidRDefault="0074544A" w:rsidP="0074544A">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Гипотетикалық-дедуктивтік әдіс бойынша құрылған т</w:t>
      </w:r>
      <w:r w:rsidRPr="00A937C4">
        <w:rPr>
          <w:rFonts w:ascii="Times New Roman" w:hAnsi="Times New Roman" w:cs="Times New Roman"/>
          <w:sz w:val="28"/>
          <w:szCs w:val="28"/>
          <w:lang w:val="kk-KZ"/>
        </w:rPr>
        <w:t xml:space="preserve">еорияның  бастапқы базисіне гипотеза енеді. </w:t>
      </w:r>
    </w:p>
    <w:p w:rsidR="0074544A" w:rsidRPr="00A937C4" w:rsidRDefault="0074544A" w:rsidP="0074544A">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Гипотеза</w:t>
      </w:r>
      <w:r w:rsidRPr="00A937C4">
        <w:rPr>
          <w:rFonts w:ascii="Times New Roman" w:hAnsi="Times New Roman" w:cs="Times New Roman"/>
          <w:sz w:val="28"/>
          <w:szCs w:val="28"/>
          <w:lang w:val="kk-KZ"/>
        </w:rPr>
        <w:t xml:space="preserve">термині екі мағынада қолданылады: 1) проблемалық, дәйекті емес білім формасын сипаттайды. 2) Теория, принцип, заңмен бекітілуге жетелейтін болжау әдісі. </w:t>
      </w:r>
    </w:p>
    <w:p w:rsidR="0074544A" w:rsidRPr="00A937C4" w:rsidRDefault="0074544A" w:rsidP="0074544A">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Теория төменнен жоғарыға қарай құрылмайды, болжамнан айғаққа қарай жоғарыдан төменге қарай құрылады. Бірінші гипотетикалық конструкция құрылады, одан соң бұл жүйе тәжірибелік тексеруге тап болады, осы жолда ол нақтыланады. Гипотетикалық-дедуктивтік әдіспен құрылған теорияжаңа гипотезалармен толықтырылады. Бір ғана гипотеза емес, бірнеше бәсекелесетін гипотетикалық-дедуктивтік жүйелер құрылады да, олардың күресінен айғақтарды түсіндіретін және алдын ала айтатын гипотеза жеңіп шығады. </w:t>
      </w:r>
    </w:p>
    <w:p w:rsidR="0074544A" w:rsidRPr="00A937C4" w:rsidRDefault="0074544A" w:rsidP="0074544A">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Идеалдандыру</w:t>
      </w:r>
      <w:r w:rsidRPr="00A937C4">
        <w:rPr>
          <w:rFonts w:ascii="Times New Roman" w:hAnsi="Times New Roman" w:cs="Times New Roman"/>
          <w:sz w:val="28"/>
          <w:szCs w:val="28"/>
          <w:lang w:val="kk-KZ"/>
        </w:rPr>
        <w:t xml:space="preserve"> — шындықта принципті түрде іске аспайтын абстрактілі обьектілердің ойша құрылуы. («нүкте», «идеалды газ», «абсолютті қара дене» т.б.) </w:t>
      </w:r>
    </w:p>
    <w:p w:rsidR="0074544A" w:rsidRPr="00A937C4" w:rsidRDefault="0074544A" w:rsidP="0074544A">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Формалдандыру</w:t>
      </w:r>
      <w:r w:rsidRPr="00A937C4">
        <w:rPr>
          <w:rFonts w:ascii="Times New Roman" w:hAnsi="Times New Roman" w:cs="Times New Roman"/>
          <w:sz w:val="28"/>
          <w:szCs w:val="28"/>
          <w:lang w:val="kk-KZ"/>
        </w:rPr>
        <w:t xml:space="preserve"> — мазмұнды білімді формальді тіл арқылы бейнелеу. Обьект жөніндегі пайымдауларды белгі</w:t>
      </w:r>
      <w:r>
        <w:rPr>
          <w:rFonts w:ascii="Times New Roman" w:hAnsi="Times New Roman" w:cs="Times New Roman"/>
          <w:sz w:val="28"/>
          <w:szCs w:val="28"/>
          <w:lang w:val="kk-KZ"/>
        </w:rPr>
        <w:t>л</w:t>
      </w:r>
      <w:r w:rsidRPr="00A937C4">
        <w:rPr>
          <w:rFonts w:ascii="Times New Roman" w:hAnsi="Times New Roman" w:cs="Times New Roman"/>
          <w:sz w:val="28"/>
          <w:szCs w:val="28"/>
          <w:lang w:val="kk-KZ"/>
        </w:rPr>
        <w:t>ермен ауыстыру операциялары жүрізіледі. Формалдандыру теорияның мазмұнын және оның әр түрлі жағдайларының өзара байланысын жүйелеуге, нақтылауға, ашып көрсетуге және әлі шешілмеген мәселелерді құруға ықпал етеді. Формальдандыру математикада, лингвистикада, логикада кеңінен қолданылады.</w:t>
      </w:r>
    </w:p>
    <w:p w:rsidR="0074544A" w:rsidRPr="00A937C4" w:rsidRDefault="0074544A" w:rsidP="0074544A">
      <w:pPr>
        <w:spacing w:after="0" w:line="240" w:lineRule="auto"/>
        <w:ind w:firstLine="708"/>
        <w:jc w:val="both"/>
        <w:rPr>
          <w:rFonts w:ascii="Times New Roman" w:hAnsi="Times New Roman" w:cs="Times New Roman"/>
          <w:sz w:val="28"/>
          <w:szCs w:val="28"/>
          <w:lang w:val="kk-KZ"/>
        </w:rPr>
      </w:pPr>
      <w:r w:rsidRPr="0010206A">
        <w:rPr>
          <w:rFonts w:ascii="Times New Roman" w:hAnsi="Times New Roman" w:cs="Times New Roman"/>
          <w:i/>
          <w:sz w:val="28"/>
          <w:szCs w:val="28"/>
          <w:lang w:val="kk-KZ"/>
        </w:rPr>
        <w:t>Ойша эксперимент</w:t>
      </w:r>
      <w:r w:rsidRPr="00A937C4">
        <w:rPr>
          <w:rFonts w:ascii="Times New Roman" w:hAnsi="Times New Roman" w:cs="Times New Roman"/>
          <w:sz w:val="28"/>
          <w:szCs w:val="28"/>
          <w:lang w:val="kk-KZ"/>
        </w:rPr>
        <w:t xml:space="preserve">  — идеалда</w:t>
      </w:r>
      <w:r>
        <w:rPr>
          <w:rFonts w:ascii="Times New Roman" w:hAnsi="Times New Roman" w:cs="Times New Roman"/>
          <w:sz w:val="28"/>
          <w:szCs w:val="28"/>
          <w:lang w:val="kk-KZ"/>
        </w:rPr>
        <w:t>н</w:t>
      </w:r>
      <w:r w:rsidRPr="00A937C4">
        <w:rPr>
          <w:rFonts w:ascii="Times New Roman" w:hAnsi="Times New Roman" w:cs="Times New Roman"/>
          <w:sz w:val="28"/>
          <w:szCs w:val="28"/>
          <w:lang w:val="kk-KZ"/>
        </w:rPr>
        <w:t xml:space="preserve">ған обьектімен елестетілген әрекет, ол логика заңдылықтары мен оның қасиеттеріне сәйкес жүргізілуі керек. Ол эмпирикалық зерттеу әдісі емес, теориялық болып табылады,  себебі, ол шынайы обьектімен қаншалықты байланысты еместігіне қатысты болады. </w:t>
      </w:r>
    </w:p>
    <w:p w:rsidR="0074544A" w:rsidRDefault="0074544A" w:rsidP="0074544A">
      <w:pPr>
        <w:spacing w:after="0" w:line="240" w:lineRule="auto"/>
        <w:ind w:firstLine="708"/>
        <w:jc w:val="both"/>
        <w:rPr>
          <w:rFonts w:ascii="Times New Roman" w:hAnsi="Times New Roman" w:cs="Times New Roman"/>
          <w:sz w:val="28"/>
          <w:szCs w:val="28"/>
          <w:lang w:val="kk-KZ"/>
        </w:rPr>
      </w:pPr>
    </w:p>
    <w:p w:rsidR="0074544A" w:rsidRPr="00F9404D" w:rsidRDefault="0074544A" w:rsidP="0074544A">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10</w:t>
      </w:r>
      <w:r w:rsidRPr="00F9404D">
        <w:rPr>
          <w:rFonts w:ascii="Times New Roman" w:hAnsi="Times New Roman" w:cs="Times New Roman"/>
          <w:b/>
          <w:sz w:val="28"/>
          <w:szCs w:val="28"/>
          <w:lang w:val="kk-KZ"/>
        </w:rPr>
        <w:t xml:space="preserve"> Дәріс.Ғылыми төңкеріс пен рационалдылық мәселесі</w:t>
      </w:r>
    </w:p>
    <w:p w:rsidR="0074544A" w:rsidRDefault="0074544A" w:rsidP="0074544A">
      <w:pPr>
        <w:spacing w:after="0" w:line="240" w:lineRule="auto"/>
        <w:ind w:firstLine="708"/>
        <w:jc w:val="both"/>
        <w:rPr>
          <w:rFonts w:ascii="Times New Roman" w:hAnsi="Times New Roman" w:cs="Times New Roman"/>
          <w:sz w:val="28"/>
          <w:szCs w:val="28"/>
          <w:lang w:val="kk-KZ"/>
        </w:rPr>
      </w:pP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1.Ғылыми төңкеріс пен рационалдылық</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2.Бірінші ғылыми төңкеріс және рационалдылықтың қалыптасуының ғылыми кезеңі</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3.Екінші ғылыми төңкеріс және рационалдылық типінің өзгеруі</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4.Үшінші және төртінші ғылыми төңкеріс</w:t>
      </w:r>
    </w:p>
    <w:p w:rsidR="0074544A" w:rsidRDefault="0074544A" w:rsidP="0074544A">
      <w:pPr>
        <w:spacing w:after="0" w:line="240" w:lineRule="auto"/>
        <w:ind w:firstLine="708"/>
        <w:jc w:val="both"/>
        <w:rPr>
          <w:rFonts w:ascii="Times New Roman" w:hAnsi="Times New Roman" w:cs="Times New Roman"/>
          <w:sz w:val="28"/>
          <w:szCs w:val="28"/>
          <w:lang w:val="kk-KZ"/>
        </w:rPr>
      </w:pP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 дамуындағы зерттеу аймағындағы қайта құру ғылымси төңкеріс деген ұғымды туғызды. Ғылымның негізделуінің негізгі компоненттері: идеал мен тәсілдер, әлемнің ғылыми бейнесі, филомсофиялық идеялар мен қағидаттар.</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төңкеріске негізделген ғылымды қайта құру мынадай көрініністкермен ерекшеленеді: 1) пән ішіндегі дамудың нәтижесі – сол ғылым аясында шешілуі күрделі мәселелер туындайды, жаңа обьектілер пайда болып, жаңа таным құралдарын қажет етеді; 2) Пәнаралық өзара байланыстан туындайды – идеал мен нормалардың бір ғылыми пәннен екәішісігне ауысуы жүреді, әлемнің  бейнесі қайта қарастырылу бойынша және әлемнің бейнесін қайта қараумен қатар идеалдар мен нормалар, тіпті оның философиялық негіздері өзгереді.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ХХ ғасырдың екінші жартысында «таным социологиясы» деген бағыт пайда болды. Бұнда ғылыми таным әлеуметтік өнім ретінде қарастырылды, идеалдар мен нормалар таным субьектісінің қызметінің тәсілі қоғамның дам жеңгейімен, оның нақты тарихи болмысымен себепті байланыты екендігі айтылады.</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Рационалдылықтың тарихилығын негіздеген Т.Кун «қалыпты ғылым» өзінің парадигмалары аясында шешілмейтін міндеттерге, мәселелерге кезіккенде өзіне жаңа парадигмалар іздейді, ескі парадигмалар күйреп, «жарылыс» болып, содлан төңкеріс орнайды дейді.</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төңкеріс кезінде ғылыми рационалдылық та ауысады. Еуропалық даму осы рациьналдылық бойынша өрбіді, адамды өз бетінше ойлау мен шешім шығаруға жетеледі. Рационалды ойлау субьектісі өзінің ойына толық жауап беруге тиіс болды. Еуропалық рационалдылықтың кілті ғылым мен техника, индустриалды өркениет болды. Бірақ қазіргі ғаламдық мәселелердің барлығы осы рационалдылықтан туындады. Бұдан рационалдылық мәселесін зерделеуге деген қызығушылық туды. Ғылым рационалдылықтың үлгісі мен өлшемі ретінде  танылды.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философтары бұған ХХ ғасырдың 60 жылдары мыныдай сын қоя бастады: 1) ғылым рационалдылықтың бірден-бір өлшемі бола алмайды; 2) ғылымның шынайы рационалдылықтың өлшемі болуға ұмтылуы «рациофашизмнің» бір түрі (П. Фейерабенд). Ал Т.Кун, Тульмин, И. Лакатос ғылымның тарихи-әдіснамалық үлгісін құруға ұмтылды.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Рационалдылық тарихын қарастырғанда Көне Үнді, Қытай, Грек, Ирандағы рухани серпілістер кезеңі ерекше оқиға болды. Бұн К. Ясперс (б.э.б. 800-б.э.б. 200 жж) «Белдеулік уақыт» деп атған болатын.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Көне Грекиядағы рационалдылық негізі Парменид іліміндегі ойға басымдылық беруден туындайды, ал Платон идеялар әлемін туындатты. Э. Гуссерль «Антикалық философтар тек теориямен шұғылданды, таза өмірлік </w:t>
      </w:r>
      <w:r>
        <w:rPr>
          <w:rFonts w:ascii="Times New Roman" w:hAnsi="Times New Roman" w:cs="Times New Roman"/>
          <w:sz w:val="28"/>
          <w:szCs w:val="28"/>
          <w:lang w:val="kk-KZ"/>
        </w:rPr>
        <w:lastRenderedPageBreak/>
        <w:t xml:space="preserve">мәселелерді оған кесел келтіреді деп «елеусіз қалдырды» деген болатын. Аристотель логиканың, поэтиканың, грамматиканың, риториканың ережелерін жасады.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ойлау антика дәуірінде «құдай жанына ұқсап зерделеу» ретінде түсінілді. Парменид ақиқат ғарыштық ақыл арқылы ашылады деп, адам ақылын құдайлық ақылдың проекциясына балады. Сондықтан білім адам үшін әрқашан игілік пен ізгілік деп түсіндірілді. Олай босла, көп білетін адам зұлым бола алмайды деген тәрізді қортындылар шығарылды.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Одан кейін ақылдың негізгі қызметі ретінде мақсат қоюды баса көрсетті. Егер түрпкі мақсат болмаса, адам әрекеті шексіз, аяқтамаған болар еді. Ал Киниктер мектебінің өкілдері  білім адамның адамгершілік қасиеттерін арттырмайды деп бұндай идеяларға қарсы шықты.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Бірінші ғылыми төңкеріс ХҮІІ ғасырда болды. Оның нәтижесі Еуропадағы классикалық ғылымдадың пайда болуы, механика мен физиканың негізі қалануы болды. Бұл кезеңде ғылыми деп аталатын рационалдылық пайда болды. Бұдан Еуропалық ғылымда метафикадан бас тарту бағыты туды. Ғылым мен діни білім ерекшеленді, әрқайсысы өздеріне сәйкес келетін дүниеге көзқарас қалыптастырды. Мысалы, И.Ньютон «Физика, метафизикадан қорық» деген болатын.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Болмыс, Абсолют, Бірлік Құдай ретінде қарастырылмады. Ұлы ғарыш бірден-бір шынайы ақиқат ретінде, заттық әлем түрінде табиғтқа теңестірілді. Механика мен физика әлемді тұрақты элементтердің жиынтығы ретіде қарастырды. Әлемнің себепті-механикалық бейнесі құрылды.</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Ақыл құдайлық ақыл болудан қалып, өзіне ғана арналып, жеке мәртебеге ие болды. Ол өзінің схемасын, қағидаттарын, ережелереін өзі жасап алды. Бүкілжалпылық, өзгеріссіздік, сезімсіздік білім құрылымы рационалдылықтың идеалына айналды. Мысалы, Б.Спиноза: «Ақиқат жалпылауды, күлмеуді, қарғамауды талап етеді, түсінуді қажетсінеді» деген болатын.</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Зерттеуше заттарды сырттан бақылады, зерттеу құралдарынан тыс обьективтілікті қажет етті. Физика тек әрекет етуші, материалдық себептермен ғана жұмыс істеді, формальді мақсатты себептерді метафизикаға қалдырды. Ғылыми ойлау экспериментте тексерілетін идеалды конструкцияларды ғана негізге ады. Шексіз табиғат қолданбалы  математика аясына енгізілді де, ақиқат маематикамен түсіндірілетіндей болуы тиіс болып шықты.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Антика дәуірінде математика рухани-мистикалық сипата ие болса, оны Г.Галиллей тек есеп жүргізудің ехникасы ретінде қолданды. Математикалық өлшемдерге сәйкес келген өлшемдер ғана шындыққа сәйкес деп атынды. Ғылым философиядан ажырап кетті де, тек зерттеуші техникаға ғана арналды.Философияда қандай-да бір сөз белгілі бір мағынаны білдірсе, ол нәрсенің өзі де болуы тиіс деген қағида үстемдік етті.</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3.Екінші ғылыми төңкеріс      ХҮІІІ ғасырдың аяғы мен ХІХ ғасырдың басында болды. Әлемнің механикалық бейнесі әмбебап, ортақ жалпы бола алмады. Сондықан, биология, химия, геология т.б. ғылымдар пайда болды. </w:t>
      </w:r>
      <w:r>
        <w:rPr>
          <w:rFonts w:ascii="Times New Roman" w:hAnsi="Times New Roman" w:cs="Times New Roman"/>
          <w:sz w:val="28"/>
          <w:szCs w:val="28"/>
          <w:lang w:val="kk-KZ"/>
        </w:rPr>
        <w:lastRenderedPageBreak/>
        <w:t xml:space="preserve">Олар өздерінің жаңа тәсілдерін ұсынды, мысалы, биология, «Өмір дегеніміз не?» деген сауал қойды. Бірақ физикадағы классикалық парадигмалар сақталды және физиктерді рационалдылықтың класикалық типі қанағаттандыра алмаушылық басталды. Физика жаратылыстану ғылымдарының көшбасшысына айналды.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ғылыми төңкеріс      ХІХ ғасырдың аяғы мен ХХ ғасырдың ортасын қамтыды: классикалық емес жаратылыстануды туғызды. Төңкерістік сипа барлық ғылымдарды қамтыды: физикада – кванттық теория, биологияда – генетика, химияда – кванттық химия т.б. пайда болады, Яғни, микроәлем нысанаға алынды. Табиғат сол күйінде, таза қалпында емес, прибордан обектінің қалай көрінетіндігі бойынша анықталды. Оны бастапқыда, «прибролық идеализм» деп атағанмен, бірақ кейіннен орл бағыт мойындалды.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Прибролар арқылы табиғатқа «сұрақтар» қойыды, табиғат оған «жауап беруі» тиіс еді. Микрообьектілерді түсіндіру мен бейнелеу байқау құралдарынсыз мүмкін емес болды.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Ақиқат ғалымның қызметіне байланыты болып шықты. «Ғалым табиғатқа сұрақ қойып, оған өзі жауап берді». Әрбір ғылым өзінің ғана шынайылығын құрды және игерді: физика – физикалық шындықты, химия – химиялық шындықты т.б.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Зерттелетін обьектінің фотоға түсірілгендей бір ғана  теориясы болуы идеалының орнына, бір обьектінің өзара ерекшеленетін бірнеше теориялары болуы тиіс болып шықты. Зерттеушілер жаратылыстану білімдернің даму барысында алынған табиғт бейнесі мен теориялардың салыстырмалы ақиқаттығын мойындау қажеттігімен келіп түйісті.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Төртінші ғылыми төңкеріс ХХ ғасырдың соңғы ширегінде жүзеге асты. Постклассикалық емес рационалдылық типі қалыптасты. Бұрын тарихилық идеалды реконструкциялайтын – тарих, археология, тіл білімі сияқты ғылымдар басымдылықта болса, ол геология, биология салстында да жүргізілсе, бұл кезеңде теориялық білімнің типі ретінде тарихилық космологияда, астрофизикада да жүзеге асты. Синергетикалық тұрғы үстемдік ете бастады.</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Адамның өзі қатынасатын обьектілер зерттелді: ғаламдық экология, гендік инженерия т.б. Бұл ұсақ және ірі обьектілеғрді пайдалануды және компьютерсіз мүмкін емес жағдайды туғызды.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зерттеушіге тиым салынған, апатты жағдайларға (катастрофаларға) алып келетін обьектілер пайда болды. Космологиялық зерттеулер күшейе түсті. Бірақ оның пайда болған кезінде де, жойылар сәтінде де зерттеуше бақылаушы болмайды және оны бақылау да мүмкін емес еді. Әлем мен ғарыш эволюциясы туралы зерттеулер антикалық обьектілерді елестетті. Мысалы, эфир, әлемдік ақыл т.б. Бұдан теория таза, экспериментке қатыссыз болып шықты да, білім обьектісіз тек ақылмен ғана алынды. А.Д. Линде космология бақыланбайтын обьектілерді зерттейтін ілім деп  таныды.     </w:t>
      </w:r>
    </w:p>
    <w:p w:rsidR="0074544A" w:rsidRDefault="0074544A" w:rsidP="0074544A">
      <w:pPr>
        <w:spacing w:after="0" w:line="240" w:lineRule="auto"/>
        <w:ind w:firstLine="708"/>
        <w:jc w:val="both"/>
        <w:rPr>
          <w:rFonts w:ascii="Times New Roman" w:hAnsi="Times New Roman" w:cs="Times New Roman"/>
          <w:sz w:val="28"/>
          <w:szCs w:val="28"/>
          <w:lang w:val="kk-KZ"/>
        </w:rPr>
      </w:pPr>
    </w:p>
    <w:p w:rsidR="0074544A" w:rsidRDefault="0074544A" w:rsidP="0074544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11Дәріс. </w:t>
      </w:r>
      <w:r w:rsidRPr="00B56AB7">
        <w:rPr>
          <w:rFonts w:ascii="Times New Roman" w:hAnsi="Times New Roman" w:cs="Times New Roman"/>
          <w:b/>
          <w:sz w:val="28"/>
          <w:szCs w:val="28"/>
          <w:lang w:val="kk-KZ"/>
        </w:rPr>
        <w:t>Жаратылыстану  ғылымдарының философиялық  мәселелері</w:t>
      </w:r>
    </w:p>
    <w:p w:rsidR="0074544A" w:rsidRPr="00B56AB7" w:rsidRDefault="0074544A" w:rsidP="0074544A">
      <w:pPr>
        <w:spacing w:after="0" w:line="240" w:lineRule="auto"/>
        <w:rPr>
          <w:rFonts w:ascii="Times New Roman" w:hAnsi="Times New Roman" w:cs="Times New Roman"/>
          <w:b/>
          <w:sz w:val="28"/>
          <w:szCs w:val="28"/>
          <w:lang w:val="kk-KZ"/>
        </w:rPr>
      </w:pPr>
    </w:p>
    <w:p w:rsidR="0074544A" w:rsidRPr="002C4B4D" w:rsidRDefault="0074544A" w:rsidP="0074544A">
      <w:pPr>
        <w:pStyle w:val="a3"/>
        <w:numPr>
          <w:ilvl w:val="0"/>
          <w:numId w:val="4"/>
        </w:numPr>
        <w:spacing w:after="0" w:line="240" w:lineRule="auto"/>
        <w:rPr>
          <w:rFonts w:ascii="Times New Roman" w:hAnsi="Times New Roman" w:cs="Times New Roman"/>
          <w:sz w:val="28"/>
          <w:szCs w:val="28"/>
          <w:lang w:val="kk-KZ"/>
        </w:rPr>
      </w:pPr>
      <w:r w:rsidRPr="002C4B4D">
        <w:rPr>
          <w:rFonts w:ascii="Times New Roman" w:hAnsi="Times New Roman" w:cs="Times New Roman"/>
          <w:sz w:val="28"/>
          <w:szCs w:val="28"/>
          <w:lang w:val="kk-KZ"/>
        </w:rPr>
        <w:t xml:space="preserve">Жаратылыстанулық ғылыми таным ерекшелігі. </w:t>
      </w:r>
    </w:p>
    <w:p w:rsidR="0074544A" w:rsidRPr="00022D0F" w:rsidRDefault="0074544A" w:rsidP="0074544A">
      <w:pPr>
        <w:pStyle w:val="a3"/>
        <w:numPr>
          <w:ilvl w:val="0"/>
          <w:numId w:val="4"/>
        </w:numPr>
        <w:spacing w:after="0" w:line="240" w:lineRule="auto"/>
        <w:rPr>
          <w:rFonts w:ascii="Times New Roman" w:hAnsi="Times New Roman" w:cs="Times New Roman"/>
          <w:sz w:val="28"/>
          <w:szCs w:val="28"/>
        </w:rPr>
      </w:pPr>
      <w:r w:rsidRPr="002C4B4D">
        <w:rPr>
          <w:rFonts w:ascii="Times New Roman" w:hAnsi="Times New Roman" w:cs="Times New Roman"/>
          <w:sz w:val="28"/>
          <w:szCs w:val="28"/>
          <w:lang w:val="kk-KZ"/>
        </w:rPr>
        <w:t>Салыстырмалық теориясы, кванттық механика</w:t>
      </w:r>
    </w:p>
    <w:p w:rsidR="0074544A" w:rsidRPr="00F9404D" w:rsidRDefault="0074544A" w:rsidP="0074544A">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Хаос мәселесінің философиялық қырлары</w:t>
      </w:r>
    </w:p>
    <w:p w:rsidR="0074544A" w:rsidRPr="002C4B4D" w:rsidRDefault="0074544A" w:rsidP="0074544A">
      <w:pPr>
        <w:pStyle w:val="a3"/>
        <w:spacing w:after="0" w:line="240" w:lineRule="auto"/>
        <w:rPr>
          <w:rFonts w:ascii="Times New Roman" w:hAnsi="Times New Roman" w:cs="Times New Roman"/>
          <w:sz w:val="28"/>
          <w:szCs w:val="28"/>
        </w:rPr>
      </w:pPr>
    </w:p>
    <w:p w:rsidR="0074544A" w:rsidRPr="00B56AB7" w:rsidRDefault="0074544A" w:rsidP="0074544A">
      <w:pPr>
        <w:spacing w:after="0" w:line="240" w:lineRule="auto"/>
        <w:ind w:firstLine="360"/>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Жаратылыстанудың философиялық мәселелері өзекті бола бастағаннан кейін мынадай екі сәтте бастан өткерді: 16-17 ғасырлардағы жаратылстану ғылымдарыың пайда бола бастауы мен  19 ғасырдың екінші жартысындағы ғылыми төңкеріс кезінде.  Себебеі, ол өзінің өркендеу сәтінде философия мен діни канондардан ажырау керек болатын және өзінің ерекшелігін негіздеуге тиіс еді. Әлемді тану көне философтардың немесе діни мәтіндердің үлгілері бойынша емес, байқау, тәжірибе, эксперимент пен математикаға сүйенуі қажет болды. Табиғатты мәтіндермен емес, басқа да тәсілдермен игеру қажеттігі түйсінілді.  Алғашқылардың бірі болып, табиғаттыф математикасыз түсіну мүмкін емес екендігін Галиллей ұсынған болатын. </w:t>
      </w:r>
    </w:p>
    <w:p w:rsidR="0074544A" w:rsidRPr="00B56AB7" w:rsidRDefault="0074544A" w:rsidP="0074544A">
      <w:p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Жаратылыстанудың теология мен философиядан айырмашылығы: </w:t>
      </w:r>
    </w:p>
    <w:p w:rsidR="0074544A" w:rsidRPr="00B56AB7" w:rsidRDefault="0074544A" w:rsidP="0074544A">
      <w:pPr>
        <w:pStyle w:val="a3"/>
        <w:numPr>
          <w:ilvl w:val="0"/>
          <w:numId w:val="5"/>
        </w:num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Эмпирикалық негізделу, теориялар мен ұғымдарды тәжірибелік түрде тексеру, олардыв айғақтармен терістеу немесе бекіту;</w:t>
      </w:r>
    </w:p>
    <w:p w:rsidR="0074544A" w:rsidRPr="00B56AB7" w:rsidRDefault="0074544A" w:rsidP="0074544A">
      <w:pPr>
        <w:pStyle w:val="a3"/>
        <w:numPr>
          <w:ilvl w:val="0"/>
          <w:numId w:val="5"/>
        </w:num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Практикалық пайдалылыққа бағдарланып, оқиғалардың жүру бағытын болжау, адамның қажеттіліктерін қанағаттадыру мақсатында табиғи құбылыстарды меңгеру ;</w:t>
      </w:r>
    </w:p>
    <w:p w:rsidR="0074544A" w:rsidRPr="00B56AB7" w:rsidRDefault="0074544A" w:rsidP="0074544A">
      <w:pPr>
        <w:pStyle w:val="a3"/>
        <w:numPr>
          <w:ilvl w:val="0"/>
          <w:numId w:val="5"/>
        </w:num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Обьективтілікке сүйену, таным субьектісінен обьектіні ажырату, адам санасынан тыс заттардың шынайы қатынасын ашу; </w:t>
      </w:r>
    </w:p>
    <w:p w:rsidR="0074544A" w:rsidRPr="00B56AB7" w:rsidRDefault="0074544A" w:rsidP="0074544A">
      <w:pPr>
        <w:pStyle w:val="a3"/>
        <w:numPr>
          <w:ilvl w:val="0"/>
          <w:numId w:val="5"/>
        </w:num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Телеологиялық қатынастардан гөрі каузальдік байланыстарды ашу;</w:t>
      </w:r>
    </w:p>
    <w:p w:rsidR="0074544A" w:rsidRPr="00B56AB7" w:rsidRDefault="0074544A" w:rsidP="0074544A">
      <w:pPr>
        <w:pStyle w:val="a3"/>
        <w:numPr>
          <w:ilvl w:val="0"/>
          <w:numId w:val="5"/>
        </w:num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Ғылыми білімнің сынауға ашық болуы т.б. </w:t>
      </w:r>
    </w:p>
    <w:p w:rsidR="0074544A" w:rsidRPr="00B56AB7" w:rsidRDefault="0074544A" w:rsidP="0074544A">
      <w:p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17-19 ғасырларда ғылымилықтың өлшемі физика болған болатын, 19 ғасырлардан бастап, әлеуметік-гуманитарлық танымға (рух жөніндегі ғылым) аяқ басты. </w:t>
      </w:r>
    </w:p>
    <w:p w:rsidR="0074544A" w:rsidRPr="00B56AB7" w:rsidRDefault="0074544A" w:rsidP="0074544A">
      <w:pPr>
        <w:spacing w:after="0" w:line="240" w:lineRule="auto"/>
        <w:ind w:firstLine="708"/>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Неміс философы В. Дильтей табиғат жөніндегі ғылым мен рух жөніндегі ғылымның айырмашылығы оның зерттейтін пәніне байланысты дейді: Рух жөніндегі ғылым механикадағы сияқты оның элементтерін талдау жолымен білуге болмайтын өмір түсінігі жатыр. Сондықтан рух жөніндегі ғылымда оның тұтастығын танитын интуиция басты тәсіл болып табылады. Ал табиғат жөніндегі ғылымда жалпыдағы жекені көрсету болып табылатын түсіндіру жатыр. </w:t>
      </w:r>
    </w:p>
    <w:p w:rsidR="0074544A" w:rsidRPr="00B56AB7" w:rsidRDefault="0074544A" w:rsidP="0074544A">
      <w:pPr>
        <w:spacing w:after="0" w:line="240" w:lineRule="auto"/>
        <w:ind w:firstLine="708"/>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Баден мектебінің өкілдері </w:t>
      </w:r>
      <w:r w:rsidRPr="00B56AB7">
        <w:rPr>
          <w:rFonts w:ascii="Times New Roman" w:hAnsi="Times New Roman" w:cs="Times New Roman"/>
          <w:i/>
          <w:sz w:val="28"/>
          <w:szCs w:val="28"/>
          <w:lang w:val="kk-KZ"/>
        </w:rPr>
        <w:t>Вильгельм Виндельбанд</w:t>
      </w:r>
      <w:r w:rsidRPr="00B56AB7">
        <w:rPr>
          <w:rFonts w:ascii="Times New Roman" w:hAnsi="Times New Roman" w:cs="Times New Roman"/>
          <w:sz w:val="28"/>
          <w:szCs w:val="28"/>
          <w:lang w:val="kk-KZ"/>
        </w:rPr>
        <w:t xml:space="preserve"> пен </w:t>
      </w:r>
      <w:r w:rsidRPr="00B56AB7">
        <w:rPr>
          <w:rFonts w:ascii="Times New Roman" w:hAnsi="Times New Roman" w:cs="Times New Roman"/>
          <w:i/>
          <w:sz w:val="28"/>
          <w:szCs w:val="28"/>
          <w:lang w:val="kk-KZ"/>
        </w:rPr>
        <w:t>Генрих Риккерт</w:t>
      </w:r>
      <w:r w:rsidRPr="00B56AB7">
        <w:rPr>
          <w:rFonts w:ascii="Times New Roman" w:hAnsi="Times New Roman" w:cs="Times New Roman"/>
          <w:sz w:val="28"/>
          <w:szCs w:val="28"/>
          <w:lang w:val="kk-KZ"/>
        </w:rPr>
        <w:t xml:space="preserve"> жаратылыстану ғылмдары мен гуманиатарлық ғылымдар арасындағы айырмашылық зерттеу пәндерінде емес, олардың тәсілдерінде деп түсіндірді.  Жаратылыстану жеке құбылыстарды түсіндіру үшін жалпы ұғымдар мен заңдарды бекітуге ұмтылады. Бұндай әдістерді </w:t>
      </w:r>
      <w:r w:rsidRPr="00B56AB7">
        <w:rPr>
          <w:rFonts w:ascii="Times New Roman" w:hAnsi="Times New Roman" w:cs="Times New Roman"/>
          <w:i/>
          <w:sz w:val="28"/>
          <w:szCs w:val="28"/>
          <w:lang w:val="kk-KZ"/>
        </w:rPr>
        <w:t xml:space="preserve">номотетикалық деп атады, яғни, заңдарды орнататын. Немесе  генерализациялайтын (жалпылайтын). Қоғамдық ғылымдар идиографиялық (өзіндік ерекшелігі бар )деуге болатын тәсілге ұмтылады. </w:t>
      </w:r>
    </w:p>
    <w:p w:rsidR="0074544A" w:rsidRPr="00B56AB7" w:rsidRDefault="0074544A" w:rsidP="0074544A">
      <w:pPr>
        <w:spacing w:after="0" w:line="240" w:lineRule="auto"/>
        <w:ind w:firstLine="708"/>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lastRenderedPageBreak/>
        <w:t xml:space="preserve">Әлеуметтік-гуманитарлық таным зерттеушіден сезімдесуді, толқынысты, парапарлауды, оның тағайындалуы мен мақсатын түсінуді қалайды. Олар өзін мәтін, ескерткіш, шығарма, құрал, жест, әлеуметтік институт  пен құрылымдар түрінде көрсетуі мүмкін. </w:t>
      </w:r>
    </w:p>
    <w:p w:rsidR="0074544A" w:rsidRPr="00B56AB7" w:rsidRDefault="0074544A" w:rsidP="0074544A">
      <w:pPr>
        <w:spacing w:after="0" w:line="240" w:lineRule="auto"/>
        <w:ind w:firstLine="708"/>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Жаратылыстануда зерттеу пәндері субьектіге қарсы қойылып, обьект ретінде ұсынылады. Оның ішкі дүниесіне енуді зерттеуші қалаймайды, оның ішкі жағынан емес, сырттан талдайды, рухсыз элементтерге бөлшектейді, экспериментальдік құралдар арқылы әсер етуге кезігеді, оған азап шегу алып келетіндігіне алаңдамайды. </w:t>
      </w:r>
    </w:p>
    <w:p w:rsidR="0074544A" w:rsidRPr="00CD267D"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ХХ ғасырдың бірінші жартысындағы ғылыми төңкерістердегі басты жаңалықтар: салыстырмалылылық теориясы, кванттық механика, оған сәйкес келетін космология.  1905 жылы А. Эйнштейннің ашқан салыстырмалық теориясы кеңістік пен уақыттың салыстырмалы екендігін негіздеуге арналған.  Бұл релятивичтік сипат алады, вакуумдағы жарық жылдамдығына жақын қозғалатын денелер туралы. </w:t>
      </w:r>
      <w:r w:rsidRPr="00CD267D">
        <w:rPr>
          <w:rFonts w:ascii="Times New Roman" w:hAnsi="Times New Roman" w:cs="Times New Roman"/>
          <w:sz w:val="28"/>
          <w:szCs w:val="28"/>
          <w:lang w:val="kk-KZ"/>
        </w:rPr>
        <w:t xml:space="preserve">1915-1918 жылдары салыстармалықтың жалпы теориясын негіздеді. Ол екі постулаттан құралады: 1. Салыстырмалық қағидасы, тыныштықта тұрған оқшау материалдық жүйеде және түзу сызық бойынша бірқалыпты қозғалыстағы  кез-келген процесс бірдей өтеді. 2. Вакуумдағы жарық жылдамдығының тұрақтылығы, оның жарық көзінің жылдамдығына тәуелді емес екендігі. </w:t>
      </w:r>
    </w:p>
    <w:p w:rsidR="0074544A" w:rsidRPr="00CD267D" w:rsidRDefault="0074544A" w:rsidP="0074544A">
      <w:pPr>
        <w:spacing w:after="0" w:line="240" w:lineRule="auto"/>
        <w:ind w:firstLine="708"/>
        <w:jc w:val="both"/>
        <w:rPr>
          <w:rFonts w:ascii="Times New Roman" w:hAnsi="Times New Roman" w:cs="Times New Roman"/>
          <w:sz w:val="28"/>
          <w:szCs w:val="28"/>
          <w:lang w:val="kk-KZ"/>
        </w:rPr>
      </w:pPr>
      <w:r w:rsidRPr="00CD267D">
        <w:rPr>
          <w:rFonts w:ascii="Times New Roman" w:hAnsi="Times New Roman" w:cs="Times New Roman"/>
          <w:sz w:val="28"/>
          <w:szCs w:val="28"/>
          <w:lang w:val="kk-KZ"/>
        </w:rPr>
        <w:t xml:space="preserve">Ендеше, вакуумдағы жарық жылдамдығынан, кез-келген жылдамдық бойынша қозғалатын әрекет аса алмайды; жарық жылдамдығына жақындыған дене қозғалысында уақыт ағымы баяулайды, массасы да осы жылдамдықтың күшеюі бойынша артып отырады. Қозғалыстағы массивті дене өзінің айналасындағы кеңістік-уақытты қисайтады. Бұл ұлғайып бара жатырған әлем моделін жасаудың алғышартын анықтап берді.  Обьектінің кеңістік-уақыттық қасиеті бақылаушының жағдайына (орнына) байланысты болып шығатындығын ашып берді, оқиғалардың әлемдегі бір уақыттылығы абсолютті емес, бақылаушының жағдайына байланысты салыстырмалы болып келеді. </w:t>
      </w:r>
    </w:p>
    <w:p w:rsidR="0074544A" w:rsidRPr="00A064F1" w:rsidRDefault="0074544A" w:rsidP="0074544A">
      <w:pPr>
        <w:spacing w:after="0" w:line="240" w:lineRule="auto"/>
        <w:ind w:firstLine="708"/>
        <w:jc w:val="both"/>
        <w:rPr>
          <w:rFonts w:ascii="Times New Roman" w:hAnsi="Times New Roman" w:cs="Times New Roman"/>
          <w:sz w:val="28"/>
          <w:szCs w:val="28"/>
          <w:lang w:val="kk-KZ"/>
        </w:rPr>
      </w:pPr>
      <w:r w:rsidRPr="00CD267D">
        <w:rPr>
          <w:rFonts w:ascii="Times New Roman" w:hAnsi="Times New Roman" w:cs="Times New Roman"/>
          <w:sz w:val="28"/>
          <w:szCs w:val="28"/>
          <w:lang w:val="kk-KZ"/>
        </w:rPr>
        <w:t xml:space="preserve">Кванттық механика ұсақ бөлшектердің қозғалыс заңдары мен суреттелуінің тәсілінің бекітілуі туралы теория. </w:t>
      </w:r>
      <w:r w:rsidRPr="00CD267D">
        <w:rPr>
          <w:rFonts w:ascii="Times New Roman" w:hAnsi="Times New Roman" w:cs="Times New Roman"/>
          <w:i/>
          <w:sz w:val="28"/>
          <w:szCs w:val="28"/>
          <w:lang w:val="kk-KZ"/>
        </w:rPr>
        <w:t xml:space="preserve">Бұнда бөлшектер толқындық пен корпускулярлық қасиеттерді алып жүруші және олар бірін бірі жоққа шығармайды, керісінше толықтырып отырады. </w:t>
      </w:r>
      <w:r w:rsidRPr="00CD267D">
        <w:rPr>
          <w:rFonts w:ascii="Times New Roman" w:hAnsi="Times New Roman" w:cs="Times New Roman"/>
          <w:sz w:val="28"/>
          <w:szCs w:val="28"/>
          <w:lang w:val="kk-KZ"/>
        </w:rPr>
        <w:t xml:space="preserve"> Корпускулярлы-толқындық дуализм теориясы шықты.  </w:t>
      </w:r>
    </w:p>
    <w:p w:rsidR="0074544A" w:rsidRPr="00CD267D" w:rsidRDefault="0074544A" w:rsidP="0074544A">
      <w:pPr>
        <w:spacing w:after="0" w:line="240" w:lineRule="auto"/>
        <w:jc w:val="both"/>
        <w:rPr>
          <w:rFonts w:ascii="Times New Roman" w:hAnsi="Times New Roman" w:cs="Times New Roman"/>
          <w:sz w:val="28"/>
          <w:szCs w:val="28"/>
          <w:lang w:val="kk-KZ"/>
        </w:rPr>
      </w:pPr>
      <w:r w:rsidRPr="00CD267D">
        <w:rPr>
          <w:rFonts w:ascii="Times New Roman" w:hAnsi="Times New Roman" w:cs="Times New Roman"/>
          <w:sz w:val="28"/>
          <w:szCs w:val="28"/>
          <w:lang w:val="kk-KZ"/>
        </w:rPr>
        <w:tab/>
        <w:t xml:space="preserve">Космология әлемді біртұтас ретінде зерттейтін, астрономиялық бақылаулармен қол жетімді болатын ғарыш туралы ілім. ХХ ғасырдың 20 жылдарында галлактикадан тыс астрономия туып, ол мынадай кезеңдерді бастан өткерді:  </w:t>
      </w:r>
      <w:r w:rsidRPr="00CD267D">
        <w:rPr>
          <w:rFonts w:ascii="Times New Roman" w:hAnsi="Times New Roman" w:cs="Times New Roman"/>
          <w:i/>
          <w:sz w:val="28"/>
          <w:szCs w:val="28"/>
          <w:lang w:val="kk-KZ"/>
        </w:rPr>
        <w:t xml:space="preserve"> уақыт пен кеңістіктің қисаятындығы мен кеңістіктің тұйықталуы мүмкін екендігі туралы түсініктердің ұсынылуы; </w:t>
      </w:r>
      <w:r w:rsidRPr="00CD267D">
        <w:rPr>
          <w:rFonts w:ascii="Times New Roman" w:hAnsi="Times New Roman" w:cs="Times New Roman"/>
          <w:sz w:val="28"/>
          <w:szCs w:val="28"/>
          <w:lang w:val="kk-KZ"/>
        </w:rPr>
        <w:t xml:space="preserve"> А. А. Фридман (1922–1924) ұсынған қисайған кеңістік тұрақты емес, ол ол кеңеюі немесе сығылуы тиіс, осыған сәйкес ғаламның жасы (кеңею үұзақтығы шамаланды) ; кеңейіп бара жатырған ғалам бойынша денелер әр </w:t>
      </w:r>
      <w:r>
        <w:rPr>
          <w:rFonts w:ascii="Times New Roman" w:hAnsi="Times New Roman" w:cs="Times New Roman"/>
          <w:sz w:val="28"/>
          <w:szCs w:val="28"/>
          <w:lang w:val="kk-KZ"/>
        </w:rPr>
        <w:t>түрлі сатыда болады.  Бұд</w:t>
      </w:r>
      <w:r w:rsidRPr="00CD267D">
        <w:rPr>
          <w:rFonts w:ascii="Times New Roman" w:hAnsi="Times New Roman" w:cs="Times New Roman"/>
          <w:sz w:val="28"/>
          <w:szCs w:val="28"/>
          <w:lang w:val="kk-KZ"/>
        </w:rPr>
        <w:t xml:space="preserve">ан бастапқы сатыдағы ұлғаюда өте жоғары температурада жылу тарағандығы кейіннен суығандығы ұсынылды.  Суыну </w:t>
      </w:r>
      <w:r w:rsidRPr="00CD267D">
        <w:rPr>
          <w:rFonts w:ascii="Times New Roman" w:hAnsi="Times New Roman" w:cs="Times New Roman"/>
          <w:sz w:val="28"/>
          <w:szCs w:val="28"/>
          <w:lang w:val="kk-KZ"/>
        </w:rPr>
        <w:lastRenderedPageBreak/>
        <w:t xml:space="preserve">кезінде атом, протогаллактика, жұлдыздар пайда болған деген болжам негізделді.  </w:t>
      </w:r>
    </w:p>
    <w:p w:rsidR="0074544A" w:rsidRDefault="0074544A" w:rsidP="0074544A">
      <w:pPr>
        <w:spacing w:after="0" w:line="240" w:lineRule="auto"/>
        <w:ind w:firstLine="708"/>
        <w:jc w:val="both"/>
        <w:rPr>
          <w:rFonts w:ascii="Times New Roman" w:hAnsi="Times New Roman" w:cs="Times New Roman"/>
          <w:sz w:val="28"/>
          <w:szCs w:val="28"/>
          <w:lang w:val="kk-KZ"/>
        </w:rPr>
      </w:pPr>
      <w:r w:rsidRPr="00CD267D">
        <w:rPr>
          <w:rFonts w:ascii="Times New Roman" w:hAnsi="Times New Roman" w:cs="Times New Roman"/>
          <w:sz w:val="28"/>
          <w:szCs w:val="28"/>
          <w:lang w:val="kk-KZ"/>
        </w:rPr>
        <w:t xml:space="preserve">Бұдан әлемнің бастапқы тығыз қалпы (сингулярлық) мен оған қайта оралу  мүмкіндігі туралы мәселелер қойылды.  Бұл ғарыш пен адамзаттың пайда болуы мен өмір сүруі, аяқталуы мен жалғасуы, болашағы туралы философиялық мәселелерге ойысты. </w:t>
      </w:r>
    </w:p>
    <w:p w:rsidR="0074544A" w:rsidRDefault="0074544A" w:rsidP="0074544A">
      <w:pPr>
        <w:spacing w:after="0" w:line="240" w:lineRule="auto"/>
        <w:ind w:firstLine="708"/>
        <w:jc w:val="both"/>
        <w:rPr>
          <w:rFonts w:ascii="KZ Times New Roman" w:hAnsi="KZ Times New Roman"/>
          <w:sz w:val="28"/>
          <w:szCs w:val="28"/>
          <w:lang w:val="kk-KZ"/>
        </w:rPr>
      </w:pPr>
      <w:r>
        <w:rPr>
          <w:rFonts w:ascii="KZ Times New Roman" w:hAnsi="KZ Times New Roman"/>
          <w:sz w:val="28"/>
          <w:szCs w:val="28"/>
          <w:lang w:val="kk-KZ"/>
        </w:rPr>
        <w:t xml:space="preserve">3.Әлемнің шексіз көптүрлілігі мен біртұтастығына байланысты философия өзінің ұғымдар мен категориялар жүйесі арқылы әлем құрылымы мен жаратылу мәселелеріне  бойлай енудің жалпы бағдарларының концептуалдық мәніне қарай ұмтылады. Соның бірі космогенез, яғни, философия тарихы бойынша қарастырылатын космология (ғарыш туралы ілім) оның даму эволюциясының өн бойында тұтас </w:t>
      </w:r>
      <w:r w:rsidRPr="00661BD4">
        <w:rPr>
          <w:rFonts w:ascii="KZ Times New Roman" w:hAnsi="KZ Times New Roman"/>
          <w:sz w:val="28"/>
          <w:szCs w:val="28"/>
          <w:lang w:val="kk-KZ"/>
        </w:rPr>
        <w:t>ұсынылатын</w:t>
      </w:r>
      <w:r>
        <w:rPr>
          <w:rFonts w:ascii="KZ Times New Roman" w:hAnsi="KZ Times New Roman"/>
          <w:sz w:val="28"/>
          <w:szCs w:val="28"/>
          <w:lang w:val="kk-KZ"/>
        </w:rPr>
        <w:t xml:space="preserve"> мәнді обьектіге де айналғандығы бүгінгі күнге дейін жалғасын табуда. </w:t>
      </w:r>
    </w:p>
    <w:p w:rsidR="0074544A" w:rsidRDefault="0074544A" w:rsidP="0074544A">
      <w:pPr>
        <w:spacing w:after="0" w:line="240" w:lineRule="auto"/>
        <w:ind w:firstLine="360"/>
        <w:jc w:val="both"/>
        <w:rPr>
          <w:rFonts w:ascii="KZ Times New Roman" w:hAnsi="KZ Times New Roman"/>
          <w:sz w:val="28"/>
          <w:szCs w:val="28"/>
          <w:lang w:val="kk-KZ"/>
        </w:rPr>
      </w:pPr>
      <w:r>
        <w:rPr>
          <w:rFonts w:ascii="KZ Times New Roman" w:hAnsi="KZ Times New Roman"/>
          <w:sz w:val="28"/>
          <w:szCs w:val="28"/>
          <w:lang w:val="kk-KZ"/>
        </w:rPr>
        <w:t xml:space="preserve">Бұл жерде біз зерделеп отырған Бейболмыс мәселесінің Ештеңе ретінде алмастырылған нұсқасы бойынша космогенездің түп бастамалық алғы проблемалары туындайды. Сондықтан басты алғышарт ретінде – ғылыми космогенездік хаос пен діни жаратылу актісіндегі Ештеңе мәселелерін салыстыра бағамдау – Бейболмыс проблемасының ғылыми-жаратылыстық және діни-сенімдік синкретизмдік бірлігін қайтадан реконструкциялайды. </w:t>
      </w:r>
    </w:p>
    <w:p w:rsidR="0074544A" w:rsidRDefault="0074544A" w:rsidP="0074544A">
      <w:pPr>
        <w:spacing w:after="0" w:line="240" w:lineRule="auto"/>
        <w:ind w:firstLine="360"/>
        <w:jc w:val="both"/>
        <w:rPr>
          <w:rFonts w:ascii="KZ Times New Roman" w:hAnsi="KZ Times New Roman"/>
          <w:sz w:val="28"/>
          <w:szCs w:val="28"/>
          <w:lang w:val="kk-KZ"/>
        </w:rPr>
      </w:pPr>
      <w:r>
        <w:rPr>
          <w:rFonts w:ascii="KZ Times New Roman" w:hAnsi="KZ Times New Roman"/>
          <w:sz w:val="28"/>
          <w:szCs w:val="28"/>
          <w:lang w:val="kk-KZ"/>
        </w:rPr>
        <w:t xml:space="preserve">Ғылыми тұрғыдан сарапталатын Хаостың алғы бастамалық қызметіне байланысты осы тұстан космогенезге ортақ мәселе – теологиядағы жаратылу актісін негізге алатын креацонизмдегі Ештеңенің алғы бастау болып табылатын жақ екендігі туралы аналогиялық конструкция алынады. Космогенездегі алғы бастауды біз орталық түсінік ретінде қарастырып, оның ғылыми және діни тұрғыдан жарыспалы түрде негізделетін тұғырнамаларын философиялық тұрғыдан сараптау әлемнің пайда болуы туралы екі парадигманы зерделеуді қажет етеді.   </w:t>
      </w:r>
    </w:p>
    <w:p w:rsidR="0074544A" w:rsidRDefault="0074544A" w:rsidP="0074544A">
      <w:pPr>
        <w:spacing w:after="0" w:line="240" w:lineRule="auto"/>
        <w:ind w:firstLine="360"/>
        <w:jc w:val="both"/>
        <w:rPr>
          <w:rFonts w:ascii="KZ Times New Roman" w:hAnsi="KZ Times New Roman"/>
          <w:sz w:val="28"/>
          <w:szCs w:val="28"/>
          <w:lang w:val="kk-KZ"/>
        </w:rPr>
      </w:pPr>
      <w:r>
        <w:rPr>
          <w:rFonts w:ascii="KZ Times New Roman" w:hAnsi="KZ Times New Roman"/>
          <w:sz w:val="28"/>
          <w:szCs w:val="28"/>
          <w:lang w:val="kk-KZ"/>
        </w:rPr>
        <w:t>Теологиядағы Ештеңе мен жаратылыстанудағы Хаос мәселесінің ортақ түйткілдері бойынша адамзатты көне дәуірлерден бастап толғандыратын мынадай мәселелерді аналогиялық түрде ұсынуымызға болады: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394"/>
        <w:gridCol w:w="4642"/>
      </w:tblGrid>
      <w:tr w:rsidR="0074544A" w:rsidTr="00606FB4">
        <w:tc>
          <w:tcPr>
            <w:tcW w:w="534" w:type="dxa"/>
          </w:tcPr>
          <w:p w:rsidR="0074544A" w:rsidRPr="00FF262F" w:rsidRDefault="0074544A" w:rsidP="00606FB4">
            <w:pPr>
              <w:spacing w:after="0" w:line="240" w:lineRule="auto"/>
              <w:jc w:val="both"/>
              <w:rPr>
                <w:rFonts w:ascii="KZ Times New Roman" w:hAnsi="KZ Times New Roman"/>
                <w:sz w:val="28"/>
                <w:szCs w:val="28"/>
                <w:lang w:val="kk-KZ"/>
              </w:rPr>
            </w:pPr>
          </w:p>
        </w:tc>
        <w:tc>
          <w:tcPr>
            <w:tcW w:w="4394" w:type="dxa"/>
          </w:tcPr>
          <w:p w:rsidR="0074544A" w:rsidRPr="00FF262F" w:rsidRDefault="0074544A" w:rsidP="00606FB4">
            <w:pPr>
              <w:spacing w:after="0" w:line="240" w:lineRule="auto"/>
              <w:jc w:val="both"/>
              <w:rPr>
                <w:rFonts w:ascii="KZ Times New Roman" w:hAnsi="KZ Times New Roman"/>
                <w:b/>
                <w:sz w:val="28"/>
                <w:szCs w:val="28"/>
                <w:lang w:val="kk-KZ"/>
              </w:rPr>
            </w:pPr>
            <w:r w:rsidRPr="00FF262F">
              <w:rPr>
                <w:rFonts w:ascii="KZ Times New Roman" w:hAnsi="KZ Times New Roman"/>
                <w:b/>
                <w:sz w:val="28"/>
                <w:szCs w:val="28"/>
                <w:lang w:val="kk-KZ"/>
              </w:rPr>
              <w:t>Ғылыми</w:t>
            </w:r>
          </w:p>
        </w:tc>
        <w:tc>
          <w:tcPr>
            <w:tcW w:w="4642" w:type="dxa"/>
          </w:tcPr>
          <w:p w:rsidR="0074544A" w:rsidRPr="00FF262F" w:rsidRDefault="0074544A" w:rsidP="00606FB4">
            <w:pPr>
              <w:spacing w:after="0" w:line="240" w:lineRule="auto"/>
              <w:jc w:val="both"/>
              <w:rPr>
                <w:rFonts w:ascii="KZ Times New Roman" w:hAnsi="KZ Times New Roman"/>
                <w:b/>
                <w:sz w:val="28"/>
                <w:szCs w:val="28"/>
                <w:lang w:val="kk-KZ"/>
              </w:rPr>
            </w:pPr>
            <w:r w:rsidRPr="00FF262F">
              <w:rPr>
                <w:rFonts w:ascii="KZ Times New Roman" w:hAnsi="KZ Times New Roman"/>
                <w:b/>
                <w:sz w:val="28"/>
                <w:szCs w:val="28"/>
                <w:lang w:val="kk-KZ"/>
              </w:rPr>
              <w:t>Діни</w:t>
            </w:r>
          </w:p>
        </w:tc>
      </w:tr>
      <w:tr w:rsidR="0074544A" w:rsidTr="00606FB4">
        <w:tc>
          <w:tcPr>
            <w:tcW w:w="534" w:type="dxa"/>
          </w:tcPr>
          <w:p w:rsidR="0074544A" w:rsidRPr="00FF262F" w:rsidRDefault="0074544A" w:rsidP="00606FB4">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1</w:t>
            </w:r>
          </w:p>
        </w:tc>
        <w:tc>
          <w:tcPr>
            <w:tcW w:w="4394" w:type="dxa"/>
          </w:tcPr>
          <w:p w:rsidR="0074544A" w:rsidRPr="00FF262F" w:rsidRDefault="0074544A" w:rsidP="00606FB4">
            <w:pPr>
              <w:spacing w:after="0" w:line="240" w:lineRule="auto"/>
              <w:jc w:val="both"/>
              <w:rPr>
                <w:rFonts w:ascii="KZ Times New Roman" w:hAnsi="KZ Times New Roman"/>
                <w:lang w:val="kk-KZ"/>
              </w:rPr>
            </w:pPr>
            <w:r w:rsidRPr="00FF262F">
              <w:rPr>
                <w:rFonts w:ascii="KZ Times New Roman" w:hAnsi="KZ Times New Roman"/>
                <w:lang w:val="kk-KZ"/>
              </w:rPr>
              <w:t>Әлем қалай пайда болған</w:t>
            </w:r>
          </w:p>
        </w:tc>
        <w:tc>
          <w:tcPr>
            <w:tcW w:w="4642" w:type="dxa"/>
          </w:tcPr>
          <w:p w:rsidR="0074544A" w:rsidRPr="00FF262F" w:rsidRDefault="0074544A" w:rsidP="00606FB4">
            <w:pPr>
              <w:spacing w:after="0" w:line="240" w:lineRule="auto"/>
              <w:jc w:val="both"/>
              <w:rPr>
                <w:rFonts w:ascii="KZ Times New Roman" w:hAnsi="KZ Times New Roman"/>
                <w:lang w:val="kk-KZ"/>
              </w:rPr>
            </w:pPr>
            <w:r w:rsidRPr="00FF262F">
              <w:rPr>
                <w:rFonts w:ascii="KZ Times New Roman" w:hAnsi="KZ Times New Roman"/>
                <w:lang w:val="kk-KZ"/>
              </w:rPr>
              <w:t>Әлем қалай жаралған</w:t>
            </w:r>
          </w:p>
        </w:tc>
      </w:tr>
      <w:tr w:rsidR="0074544A" w:rsidRPr="00BA30CE" w:rsidTr="00606FB4">
        <w:tc>
          <w:tcPr>
            <w:tcW w:w="534" w:type="dxa"/>
          </w:tcPr>
          <w:p w:rsidR="0074544A" w:rsidRPr="00FF262F" w:rsidRDefault="0074544A" w:rsidP="00606FB4">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2</w:t>
            </w:r>
          </w:p>
        </w:tc>
        <w:tc>
          <w:tcPr>
            <w:tcW w:w="4394" w:type="dxa"/>
          </w:tcPr>
          <w:p w:rsidR="0074544A" w:rsidRPr="00FF262F" w:rsidRDefault="0074544A" w:rsidP="00606FB4">
            <w:pPr>
              <w:spacing w:after="0" w:line="240" w:lineRule="auto"/>
              <w:jc w:val="both"/>
              <w:rPr>
                <w:rFonts w:ascii="KZ Times New Roman" w:hAnsi="KZ Times New Roman"/>
                <w:lang w:val="kk-KZ"/>
              </w:rPr>
            </w:pPr>
            <w:r w:rsidRPr="00FF262F">
              <w:rPr>
                <w:rFonts w:ascii="KZ Times New Roman" w:hAnsi="KZ Times New Roman"/>
                <w:lang w:val="kk-KZ"/>
              </w:rPr>
              <w:t>Тәртіп хаостан қалай пайда болған</w:t>
            </w:r>
          </w:p>
        </w:tc>
        <w:tc>
          <w:tcPr>
            <w:tcW w:w="4642" w:type="dxa"/>
          </w:tcPr>
          <w:p w:rsidR="0074544A" w:rsidRPr="00FF262F" w:rsidRDefault="0074544A" w:rsidP="00606FB4">
            <w:pPr>
              <w:spacing w:after="0" w:line="240" w:lineRule="auto"/>
              <w:jc w:val="both"/>
              <w:rPr>
                <w:rFonts w:ascii="KZ Times New Roman" w:hAnsi="KZ Times New Roman"/>
                <w:lang w:val="kk-KZ"/>
              </w:rPr>
            </w:pPr>
            <w:r w:rsidRPr="00FF262F">
              <w:rPr>
                <w:rFonts w:ascii="KZ Times New Roman" w:hAnsi="KZ Times New Roman"/>
                <w:lang w:val="kk-KZ"/>
              </w:rPr>
              <w:t>Әлемнің кемелділігі қалай іске асқан</w:t>
            </w:r>
          </w:p>
        </w:tc>
      </w:tr>
      <w:tr w:rsidR="0074544A" w:rsidRPr="00BA30CE" w:rsidTr="00606FB4">
        <w:tc>
          <w:tcPr>
            <w:tcW w:w="534" w:type="dxa"/>
          </w:tcPr>
          <w:p w:rsidR="0074544A" w:rsidRPr="00FF262F" w:rsidRDefault="0074544A" w:rsidP="00606FB4">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3</w:t>
            </w:r>
          </w:p>
        </w:tc>
        <w:tc>
          <w:tcPr>
            <w:tcW w:w="4394" w:type="dxa"/>
          </w:tcPr>
          <w:p w:rsidR="0074544A" w:rsidRPr="00FF262F" w:rsidRDefault="0074544A" w:rsidP="00606FB4">
            <w:pPr>
              <w:spacing w:after="0" w:line="240" w:lineRule="auto"/>
              <w:jc w:val="both"/>
              <w:rPr>
                <w:rFonts w:ascii="KZ Times New Roman" w:hAnsi="KZ Times New Roman"/>
                <w:lang w:val="kk-KZ"/>
              </w:rPr>
            </w:pPr>
            <w:r w:rsidRPr="00FF262F">
              <w:rPr>
                <w:rFonts w:ascii="KZ Times New Roman" w:hAnsi="KZ Times New Roman"/>
                <w:lang w:val="kk-KZ"/>
              </w:rPr>
              <w:t>Әлемде үйлесімділік қалай сақталады</w:t>
            </w:r>
          </w:p>
        </w:tc>
        <w:tc>
          <w:tcPr>
            <w:tcW w:w="4642" w:type="dxa"/>
          </w:tcPr>
          <w:p w:rsidR="0074544A" w:rsidRPr="00FF262F" w:rsidRDefault="0074544A" w:rsidP="00606FB4">
            <w:pPr>
              <w:spacing w:after="0" w:line="240" w:lineRule="auto"/>
              <w:jc w:val="both"/>
              <w:rPr>
                <w:rFonts w:ascii="KZ Times New Roman" w:hAnsi="KZ Times New Roman"/>
                <w:lang w:val="kk-KZ"/>
              </w:rPr>
            </w:pPr>
            <w:r w:rsidRPr="00FF262F">
              <w:rPr>
                <w:rFonts w:ascii="KZ Times New Roman" w:hAnsi="KZ Times New Roman"/>
                <w:lang w:val="kk-KZ"/>
              </w:rPr>
              <w:t>Әлемдегі үйлесімділіктің субьектісі бар ма</w:t>
            </w:r>
          </w:p>
        </w:tc>
      </w:tr>
      <w:tr w:rsidR="0074544A" w:rsidRPr="00BA30CE" w:rsidTr="00606FB4">
        <w:tc>
          <w:tcPr>
            <w:tcW w:w="534" w:type="dxa"/>
          </w:tcPr>
          <w:p w:rsidR="0074544A" w:rsidRPr="00FF262F" w:rsidRDefault="0074544A" w:rsidP="00606FB4">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4</w:t>
            </w:r>
          </w:p>
        </w:tc>
        <w:tc>
          <w:tcPr>
            <w:tcW w:w="4394" w:type="dxa"/>
          </w:tcPr>
          <w:p w:rsidR="0074544A" w:rsidRPr="00FF262F" w:rsidRDefault="0074544A" w:rsidP="00606FB4">
            <w:pPr>
              <w:spacing w:after="0" w:line="240" w:lineRule="auto"/>
              <w:jc w:val="both"/>
              <w:rPr>
                <w:rFonts w:ascii="KZ Times New Roman" w:hAnsi="KZ Times New Roman"/>
                <w:lang w:val="kk-KZ"/>
              </w:rPr>
            </w:pPr>
            <w:r w:rsidRPr="00FF262F">
              <w:rPr>
                <w:rFonts w:ascii="KZ Times New Roman" w:hAnsi="KZ Times New Roman"/>
                <w:lang w:val="kk-KZ"/>
              </w:rPr>
              <w:t>Хаостан жаратылуды қазіргі ғылымдар қалай түсіндіреді</w:t>
            </w:r>
          </w:p>
        </w:tc>
        <w:tc>
          <w:tcPr>
            <w:tcW w:w="4642" w:type="dxa"/>
          </w:tcPr>
          <w:p w:rsidR="0074544A" w:rsidRPr="00FF262F" w:rsidRDefault="0074544A" w:rsidP="00606FB4">
            <w:pPr>
              <w:spacing w:after="0" w:line="240" w:lineRule="auto"/>
              <w:jc w:val="both"/>
              <w:rPr>
                <w:rFonts w:ascii="KZ Times New Roman" w:hAnsi="KZ Times New Roman"/>
                <w:lang w:val="kk-KZ"/>
              </w:rPr>
            </w:pPr>
            <w:r w:rsidRPr="00FF262F">
              <w:rPr>
                <w:rFonts w:ascii="KZ Times New Roman" w:hAnsi="KZ Times New Roman"/>
                <w:lang w:val="kk-KZ"/>
              </w:rPr>
              <w:t xml:space="preserve">Ештеңеден жаратқан әлем құрылымын ғылым қалай байыптайды </w:t>
            </w:r>
          </w:p>
        </w:tc>
      </w:tr>
      <w:tr w:rsidR="0074544A" w:rsidRPr="00BA30CE" w:rsidTr="00606FB4">
        <w:tc>
          <w:tcPr>
            <w:tcW w:w="534" w:type="dxa"/>
          </w:tcPr>
          <w:p w:rsidR="0074544A" w:rsidRPr="00FF262F" w:rsidRDefault="0074544A" w:rsidP="00606FB4">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5</w:t>
            </w:r>
          </w:p>
        </w:tc>
        <w:tc>
          <w:tcPr>
            <w:tcW w:w="4394" w:type="dxa"/>
          </w:tcPr>
          <w:p w:rsidR="0074544A" w:rsidRPr="00FF262F" w:rsidRDefault="0074544A" w:rsidP="00606FB4">
            <w:pPr>
              <w:spacing w:after="0" w:line="240" w:lineRule="auto"/>
              <w:jc w:val="both"/>
              <w:rPr>
                <w:rFonts w:ascii="KZ Times New Roman" w:hAnsi="KZ Times New Roman"/>
                <w:lang w:val="kk-KZ"/>
              </w:rPr>
            </w:pPr>
            <w:r w:rsidRPr="00FF262F">
              <w:rPr>
                <w:rFonts w:ascii="KZ Times New Roman" w:hAnsi="KZ Times New Roman"/>
                <w:lang w:val="kk-KZ"/>
              </w:rPr>
              <w:t>Хао</w:t>
            </w:r>
            <w:r>
              <w:rPr>
                <w:rFonts w:ascii="KZ Times New Roman" w:hAnsi="KZ Times New Roman"/>
                <w:lang w:val="kk-KZ"/>
              </w:rPr>
              <w:t>с</w:t>
            </w:r>
            <w:r w:rsidRPr="00FF262F">
              <w:rPr>
                <w:rFonts w:ascii="KZ Times New Roman" w:hAnsi="KZ Times New Roman"/>
                <w:lang w:val="kk-KZ"/>
              </w:rPr>
              <w:t>тың жаратылушылық және қуаттылығының мәні неде</w:t>
            </w:r>
          </w:p>
        </w:tc>
        <w:tc>
          <w:tcPr>
            <w:tcW w:w="4642" w:type="dxa"/>
          </w:tcPr>
          <w:p w:rsidR="0074544A" w:rsidRPr="00FF262F" w:rsidRDefault="0074544A" w:rsidP="00606FB4">
            <w:pPr>
              <w:spacing w:after="0" w:line="240" w:lineRule="auto"/>
              <w:jc w:val="both"/>
              <w:rPr>
                <w:rFonts w:ascii="KZ Times New Roman" w:hAnsi="KZ Times New Roman"/>
                <w:lang w:val="kk-KZ"/>
              </w:rPr>
            </w:pPr>
            <w:r w:rsidRPr="00FF262F">
              <w:rPr>
                <w:rFonts w:ascii="KZ Times New Roman" w:hAnsi="KZ Times New Roman"/>
                <w:lang w:val="kk-KZ"/>
              </w:rPr>
              <w:t>Ештеңенің креативтілігі мен креационизмдегі ролі қандай</w:t>
            </w:r>
          </w:p>
        </w:tc>
      </w:tr>
      <w:tr w:rsidR="0074544A" w:rsidRPr="00BA30CE" w:rsidTr="00606FB4">
        <w:tc>
          <w:tcPr>
            <w:tcW w:w="534" w:type="dxa"/>
          </w:tcPr>
          <w:p w:rsidR="0074544A" w:rsidRPr="00FF262F" w:rsidRDefault="0074544A" w:rsidP="00606FB4">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6</w:t>
            </w:r>
          </w:p>
        </w:tc>
        <w:tc>
          <w:tcPr>
            <w:tcW w:w="4394" w:type="dxa"/>
          </w:tcPr>
          <w:p w:rsidR="0074544A" w:rsidRPr="00FF262F" w:rsidRDefault="0074544A" w:rsidP="00606FB4">
            <w:pPr>
              <w:spacing w:after="0" w:line="240" w:lineRule="auto"/>
              <w:jc w:val="both"/>
              <w:rPr>
                <w:rFonts w:ascii="KZ Times New Roman" w:hAnsi="KZ Times New Roman"/>
                <w:lang w:val="kk-KZ"/>
              </w:rPr>
            </w:pPr>
            <w:r w:rsidRPr="00FF262F">
              <w:rPr>
                <w:rFonts w:ascii="KZ Times New Roman" w:hAnsi="KZ Times New Roman"/>
                <w:lang w:val="kk-KZ"/>
              </w:rPr>
              <w:t>Хаостың кездейсоқтығы</w:t>
            </w:r>
            <w:r>
              <w:rPr>
                <w:rFonts w:ascii="KZ Times New Roman" w:hAnsi="KZ Times New Roman"/>
                <w:lang w:val="kk-KZ"/>
              </w:rPr>
              <w:t>н</w:t>
            </w:r>
            <w:r w:rsidRPr="00FF262F">
              <w:rPr>
                <w:rFonts w:ascii="KZ Times New Roman" w:hAnsi="KZ Times New Roman"/>
                <w:lang w:val="kk-KZ"/>
              </w:rPr>
              <w:t>ан себептілік пен қажеттілік қалай туындайды</w:t>
            </w:r>
          </w:p>
        </w:tc>
        <w:tc>
          <w:tcPr>
            <w:tcW w:w="4642" w:type="dxa"/>
          </w:tcPr>
          <w:p w:rsidR="0074544A" w:rsidRPr="00FF262F" w:rsidRDefault="0074544A" w:rsidP="00606FB4">
            <w:pPr>
              <w:spacing w:after="0" w:line="240" w:lineRule="auto"/>
              <w:jc w:val="both"/>
              <w:rPr>
                <w:rFonts w:ascii="KZ Times New Roman" w:hAnsi="KZ Times New Roman"/>
                <w:lang w:val="kk-KZ"/>
              </w:rPr>
            </w:pPr>
            <w:r w:rsidRPr="00FF262F">
              <w:rPr>
                <w:rFonts w:ascii="KZ Times New Roman" w:hAnsi="KZ Times New Roman"/>
                <w:lang w:val="kk-KZ"/>
              </w:rPr>
              <w:t>Ештеңенің алаңсыздығы мен тұңғиық бейтараптылығын Жаратушы қалай іске асырады</w:t>
            </w:r>
          </w:p>
        </w:tc>
      </w:tr>
      <w:tr w:rsidR="0074544A" w:rsidRPr="00BA30CE" w:rsidTr="00606FB4">
        <w:tc>
          <w:tcPr>
            <w:tcW w:w="534" w:type="dxa"/>
          </w:tcPr>
          <w:p w:rsidR="0074544A" w:rsidRPr="00FF262F" w:rsidRDefault="0074544A" w:rsidP="00606FB4">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7</w:t>
            </w:r>
          </w:p>
        </w:tc>
        <w:tc>
          <w:tcPr>
            <w:tcW w:w="4394" w:type="dxa"/>
          </w:tcPr>
          <w:p w:rsidR="0074544A" w:rsidRPr="00FF262F" w:rsidRDefault="0074544A" w:rsidP="00606FB4">
            <w:pPr>
              <w:spacing w:after="0" w:line="240" w:lineRule="auto"/>
              <w:jc w:val="both"/>
              <w:rPr>
                <w:rFonts w:ascii="KZ Times New Roman" w:hAnsi="KZ Times New Roman"/>
                <w:lang w:val="kk-KZ"/>
              </w:rPr>
            </w:pPr>
            <w:r w:rsidRPr="00FF262F">
              <w:rPr>
                <w:rFonts w:ascii="KZ Times New Roman" w:hAnsi="KZ Times New Roman"/>
                <w:lang w:val="kk-KZ"/>
              </w:rPr>
              <w:t>Хаостың қазіргі ролі мен перспективасы</w:t>
            </w:r>
          </w:p>
        </w:tc>
        <w:tc>
          <w:tcPr>
            <w:tcW w:w="4642" w:type="dxa"/>
          </w:tcPr>
          <w:p w:rsidR="0074544A" w:rsidRPr="00FF262F" w:rsidRDefault="0074544A" w:rsidP="00606FB4">
            <w:pPr>
              <w:spacing w:after="0" w:line="240" w:lineRule="auto"/>
              <w:jc w:val="both"/>
              <w:rPr>
                <w:rFonts w:ascii="KZ Times New Roman" w:hAnsi="KZ Times New Roman"/>
                <w:lang w:val="kk-KZ"/>
              </w:rPr>
            </w:pPr>
            <w:r w:rsidRPr="00FF262F">
              <w:rPr>
                <w:rFonts w:ascii="KZ Times New Roman" w:hAnsi="KZ Times New Roman"/>
                <w:lang w:val="kk-KZ"/>
              </w:rPr>
              <w:t>Ештеңенің қазіргі қызметі мен әлемнің болашағы</w:t>
            </w:r>
          </w:p>
        </w:tc>
      </w:tr>
    </w:tbl>
    <w:p w:rsidR="0074544A" w:rsidRPr="00B40D66" w:rsidRDefault="0074544A" w:rsidP="0074544A">
      <w:pPr>
        <w:spacing w:after="0" w:line="240" w:lineRule="auto"/>
        <w:jc w:val="both"/>
        <w:rPr>
          <w:rFonts w:ascii="Times New Roman" w:hAnsi="Times New Roman" w:cs="Times New Roman"/>
          <w:sz w:val="28"/>
          <w:szCs w:val="28"/>
          <w:lang w:val="kk-KZ"/>
        </w:rPr>
      </w:pPr>
    </w:p>
    <w:p w:rsidR="0074544A" w:rsidRPr="00B40D66" w:rsidRDefault="0074544A" w:rsidP="0074544A">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b/>
          <w:sz w:val="28"/>
          <w:szCs w:val="28"/>
          <w:lang w:val="kk-KZ"/>
        </w:rPr>
        <w:tab/>
      </w:r>
      <w:r w:rsidRPr="00B40D66">
        <w:rPr>
          <w:rFonts w:ascii="Times New Roman" w:hAnsi="Times New Roman" w:cs="Times New Roman"/>
          <w:sz w:val="28"/>
          <w:szCs w:val="28"/>
          <w:lang w:val="kk-KZ"/>
        </w:rPr>
        <w:t xml:space="preserve">Қазіргі заманғы ғылыми-теориялық зерттеулерде хаосты – Бейберекетсіздік және таза бостық түрінде қарастыратын екі түрлі парадигма </w:t>
      </w:r>
      <w:r w:rsidRPr="00B40D66">
        <w:rPr>
          <w:rFonts w:ascii="Times New Roman" w:hAnsi="Times New Roman" w:cs="Times New Roman"/>
          <w:sz w:val="28"/>
          <w:szCs w:val="28"/>
          <w:lang w:val="kk-KZ"/>
        </w:rPr>
        <w:lastRenderedPageBreak/>
        <w:t xml:space="preserve">бар. Біз бірінші нұсқаны негізге ала отырып, зерттеу обьектімізге қатысты екінші модельді таңдап аламыз. Осыған байланысты оны материалдық және идеялдық түрде қарастыратын көзқарастар бойынша аналогиялық түрде әлдене мен Бейболмыс ретінде таразылауымызға болады. </w:t>
      </w:r>
    </w:p>
    <w:p w:rsidR="0074544A" w:rsidRPr="00B40D66" w:rsidRDefault="0074544A" w:rsidP="0074544A">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ab/>
        <w:t xml:space="preserve">Сондықтан Хаос туралы түсініктің даму эволюциясын біз шарты түрде мынадай кезеңдерге бөліп көрсетуімізге болады: 1) мифологиялық  хаос; 2) мифохаостың философиялық және алғы ғылыми деңгейі (б.э.б 5 - б.э.1ғғ); 3) хаостың креационизмдегі бостық сипаты (б.э.1ғ-б.э.10ғ); 4) Хаостың ғылыми жаратылыстық негізделуі (ХІХ-ХХ ғғ); 5) Хаостың қазіргі заманғы жаратылыстану концепцияларындағы философиялық аспектісінің ұсынылуы (ХХ-ХХІ ғғ.). </w:t>
      </w:r>
    </w:p>
    <w:p w:rsidR="0074544A" w:rsidRPr="00B40D66" w:rsidRDefault="0074544A" w:rsidP="0074544A">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ab/>
        <w:t xml:space="preserve"> Мифологиялық хаостың генезисі көне дәуірлердегі Египеттік, Вавилондық, Үнділік, Қытайлық және Гректік дүниетанымдардан туындайды. Хаостың мифтік дәуірдегі қызметі – енжар алғы бастау мен белсенді креативтік қуаттылық бойынша нақты екі парадигмаға тоғысады. Көне Вавилондықтар мен ассириялықтардың «Энума элиш» (б.э.б. ІІ-І мыңжылдықтар) туындысында, құдай  Мардук алғашқы Хаосты пайдалана отырып, әлемді қалыптастырып шығарғандығын және көне шумерлердің хаосты жаратушылық рольге қатысты қолданғандығын атап көрсетуімзге болады</w:t>
      </w:r>
      <w:r w:rsidRPr="00B40D66">
        <w:rPr>
          <w:rFonts w:ascii="Times New Roman" w:hAnsi="Times New Roman" w:cs="Times New Roman"/>
          <w:b/>
          <w:sz w:val="28"/>
          <w:szCs w:val="28"/>
          <w:lang w:val="kk-KZ"/>
        </w:rPr>
        <w:t xml:space="preserve">. </w:t>
      </w:r>
      <w:r w:rsidRPr="00B40D66">
        <w:rPr>
          <w:rFonts w:ascii="Times New Roman" w:hAnsi="Times New Roman" w:cs="Times New Roman"/>
          <w:sz w:val="28"/>
          <w:szCs w:val="28"/>
          <w:lang w:val="kk-KZ"/>
        </w:rPr>
        <w:t>Көне Египеттегі алғашқы хаостың теңіз түріндегі формасынан туындаған әлемнің генезисі ұсынылады. Ал көне Үнділік веда мәтіндерінде   хаостың алғашқылығы мен одан кейін әлемнің құрылуы үшін барлық элементтердің қатынасуы, олардың бейберекетсіздікте болып, кейіннен болмыстың алуандығы бойынша  дифференциацияланғандығы көрсетіледі. Жаратылу мен пайда болудың осы персонажы, сәйкесінше, көне Қытайлық мифосюжеттерден де көрініс береді. Ол Қытайлық даосизм ілімімен жалғасын табады. Дао хаостан кейінгі, әрі хаостың өзі, әрі Бейболмыс түрінде интеграцияланады.</w:t>
      </w:r>
      <w:r w:rsidRPr="00B40D66">
        <w:rPr>
          <w:rFonts w:ascii="Times New Roman" w:hAnsi="Times New Roman" w:cs="Times New Roman"/>
          <w:sz w:val="28"/>
          <w:szCs w:val="28"/>
          <w:lang w:val="kk-KZ"/>
        </w:rPr>
        <w:tab/>
        <w:t>Көне Грециядағы мифотуындылардың бірі Гесиодтың «Теогониясында» да Хаос бастапқы мәнді түсіндіру мен космогенездің субстраты ретінде бағаланады.</w:t>
      </w:r>
      <w:r w:rsidRPr="00B40D66">
        <w:rPr>
          <w:rFonts w:ascii="Times New Roman" w:hAnsi="Times New Roman" w:cs="Times New Roman"/>
          <w:b/>
          <w:sz w:val="28"/>
          <w:szCs w:val="28"/>
          <w:lang w:val="kk-KZ"/>
        </w:rPr>
        <w:tab/>
      </w:r>
      <w:r w:rsidRPr="00B40D66">
        <w:rPr>
          <w:rFonts w:ascii="Times New Roman" w:hAnsi="Times New Roman" w:cs="Times New Roman"/>
          <w:sz w:val="28"/>
          <w:szCs w:val="28"/>
          <w:lang w:val="kk-KZ"/>
        </w:rPr>
        <w:t xml:space="preserve">Космогенездегі мифохаостық субстрат – таза трансцендециялды айқынсыздықты, кейде әлденеге дейінгі бір нәрсе екендікті, түп бастаудың ең алғашқысы болып табылатындықты, бейберекетсіздік пен абсолютті болмауды, белсенділік пен бейтараптылықты, әлемнің материалы мен қатысушы жақты т.б. білдіретін көпмәнді Бейболмыстық-болмыстық сипатты маңызды жақ ретінде тұжырымдалады. Оның ең айқын процесс ретіндегі көрінісі – космогенездегі «хаостан болмысқа ұмтылу тенденциясының» моделіндегі алғашқылық. Дегенмен, мифохаостың бұл қызметі де хронологиялық әрбір дәуір мен әрбір халықтық дүниетанымның архаикалық ойлау стильдерінің спецификасына байланысты құрылады. </w:t>
      </w:r>
    </w:p>
    <w:p w:rsidR="0074544A" w:rsidRPr="00B40D66" w:rsidRDefault="0074544A" w:rsidP="0074544A">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ab/>
        <w:t>Яғни, мифохаостың бұндай прологикалық-мистикалық сюжеттерінен теориялық тұжырымдама туындамағанмен, әдіснамалық жобалар туатындығы сөзсіз. Сондықтан мифтегі хаостың жалпы концептуалдық деңгейіндегі Бейболмыстық сипаттың көрінісіне тоқталар болсақ:</w:t>
      </w:r>
    </w:p>
    <w:p w:rsidR="0074544A" w:rsidRPr="00B40D66" w:rsidRDefault="0074544A" w:rsidP="0074544A">
      <w:pPr>
        <w:pStyle w:val="a3"/>
        <w:numPr>
          <w:ilvl w:val="1"/>
          <w:numId w:val="6"/>
        </w:numPr>
        <w:tabs>
          <w:tab w:val="clear" w:pos="2280"/>
          <w:tab w:val="num" w:pos="993"/>
        </w:tabs>
        <w:spacing w:after="0" w:line="240" w:lineRule="auto"/>
        <w:ind w:left="993" w:hanging="426"/>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lastRenderedPageBreak/>
        <w:t xml:space="preserve">Ең түпкі </w:t>
      </w:r>
      <w:r w:rsidRPr="00B40D66">
        <w:rPr>
          <w:rFonts w:ascii="Times New Roman" w:hAnsi="Times New Roman" w:cs="Times New Roman"/>
          <w:b/>
          <w:sz w:val="28"/>
          <w:szCs w:val="28"/>
          <w:lang w:val="kk-KZ"/>
        </w:rPr>
        <w:t>бастаудың бастауы</w:t>
      </w:r>
      <w:r w:rsidRPr="00B40D66">
        <w:rPr>
          <w:rFonts w:ascii="Times New Roman" w:hAnsi="Times New Roman" w:cs="Times New Roman"/>
          <w:sz w:val="28"/>
          <w:szCs w:val="28"/>
          <w:lang w:val="kk-KZ"/>
        </w:rPr>
        <w:t xml:space="preserve"> түрінде болмыссыздыққа алып келетін Хаосты түрлендірудің фантасмагориясын байыптауымызға болады;</w:t>
      </w:r>
    </w:p>
    <w:p w:rsidR="0074544A" w:rsidRPr="00B40D66" w:rsidRDefault="0074544A" w:rsidP="0074544A">
      <w:pPr>
        <w:pStyle w:val="a3"/>
        <w:numPr>
          <w:ilvl w:val="1"/>
          <w:numId w:val="6"/>
        </w:numPr>
        <w:tabs>
          <w:tab w:val="clear" w:pos="2280"/>
          <w:tab w:val="num" w:pos="993"/>
        </w:tabs>
        <w:spacing w:after="0" w:line="240" w:lineRule="auto"/>
        <w:ind w:left="993" w:hanging="426"/>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Хаос – таза Бейболмыстық емес, Бейболмыстың әлденелік, яғни, қазіргі ғылыми жаратылыстану түсініктері бойынша жүйесіздік қызметін атқарады;</w:t>
      </w:r>
    </w:p>
    <w:p w:rsidR="0074544A" w:rsidRPr="00B40D66" w:rsidRDefault="0074544A" w:rsidP="0074544A">
      <w:pPr>
        <w:pStyle w:val="a3"/>
        <w:numPr>
          <w:ilvl w:val="1"/>
          <w:numId w:val="6"/>
        </w:numPr>
        <w:tabs>
          <w:tab w:val="clear" w:pos="2280"/>
          <w:tab w:val="num" w:pos="993"/>
        </w:tabs>
        <w:spacing w:after="0" w:line="240" w:lineRule="auto"/>
        <w:ind w:left="993" w:hanging="426"/>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Хаос таза абсолютті бостық түрін иелену үшін – айқынсыздық, белгісіздік, анықталмайтындық, жаратушылық, бастапқылық т.б. қасиеттерді жамай отыра, материалдық та, рухани да болмыс болып табылматын сакральдылық пен ұлылықты құрайды;</w:t>
      </w:r>
    </w:p>
    <w:p w:rsidR="0074544A" w:rsidRPr="00B40D66" w:rsidRDefault="0074544A" w:rsidP="0074544A">
      <w:pPr>
        <w:pStyle w:val="a3"/>
        <w:numPr>
          <w:ilvl w:val="1"/>
          <w:numId w:val="6"/>
        </w:numPr>
        <w:tabs>
          <w:tab w:val="clear" w:pos="2280"/>
          <w:tab w:val="num" w:pos="993"/>
        </w:tabs>
        <w:spacing w:after="0" w:line="240" w:lineRule="auto"/>
        <w:ind w:left="993" w:hanging="426"/>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Космогенездің асқақтығы мен трансцендентальдылығын ұлғайту үшін қажетті субьект, әрі тылсымдық парадигмасын орнату үшін қажетті жақ, түпкі болмыстың туындауының субстраты болмыс пен әлдене болмас үшін қажетті мән, құдайлар мен құдай типтес  жаратушылар үшін қажетті «материал»;</w:t>
      </w:r>
    </w:p>
    <w:p w:rsidR="0074544A" w:rsidRPr="00B40D66" w:rsidRDefault="0074544A" w:rsidP="0074544A">
      <w:pPr>
        <w:pStyle w:val="a3"/>
        <w:numPr>
          <w:ilvl w:val="1"/>
          <w:numId w:val="6"/>
        </w:numPr>
        <w:tabs>
          <w:tab w:val="clear" w:pos="2280"/>
          <w:tab w:val="num" w:pos="993"/>
        </w:tabs>
        <w:spacing w:after="0" w:line="240" w:lineRule="auto"/>
        <w:ind w:left="993" w:hanging="426"/>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 xml:space="preserve">Бейболмыстың космогезенездегі ең алғашқы туындаған моделі, </w:t>
      </w:r>
      <w:r w:rsidRPr="00B40D66">
        <w:rPr>
          <w:rFonts w:ascii="Times New Roman" w:hAnsi="Times New Roman" w:cs="Times New Roman"/>
          <w:b/>
          <w:sz w:val="28"/>
          <w:szCs w:val="28"/>
          <w:lang w:val="kk-KZ"/>
        </w:rPr>
        <w:t>бастапқының бастапқысы, ең түпкі бастапқыны</w:t>
      </w:r>
      <w:r w:rsidRPr="00B40D66">
        <w:rPr>
          <w:rFonts w:ascii="Times New Roman" w:hAnsi="Times New Roman" w:cs="Times New Roman"/>
          <w:sz w:val="28"/>
          <w:szCs w:val="28"/>
          <w:lang w:val="kk-KZ"/>
        </w:rPr>
        <w:t xml:space="preserve"> бідіретін субстрат.</w:t>
      </w:r>
    </w:p>
    <w:p w:rsidR="0074544A" w:rsidRPr="00B40D66" w:rsidRDefault="0074544A" w:rsidP="0074544A">
      <w:pPr>
        <w:pStyle w:val="a3"/>
        <w:numPr>
          <w:ilvl w:val="1"/>
          <w:numId w:val="6"/>
        </w:numPr>
        <w:tabs>
          <w:tab w:val="clear" w:pos="2280"/>
          <w:tab w:val="num" w:pos="993"/>
        </w:tabs>
        <w:spacing w:after="0" w:line="240" w:lineRule="auto"/>
        <w:ind w:left="993" w:hanging="426"/>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Әрбір мифтегі хаостың түпмәні символдық-образдық түрде құрылғандықтан экспликациялау мен мифсіздендіруді қажет ететін тылсым көпқызметті феномен;</w:t>
      </w:r>
    </w:p>
    <w:p w:rsidR="0074544A" w:rsidRPr="00B40D66" w:rsidRDefault="0074544A" w:rsidP="0074544A">
      <w:pPr>
        <w:spacing w:after="0" w:line="240" w:lineRule="auto"/>
        <w:ind w:firstLine="360"/>
        <w:jc w:val="both"/>
        <w:rPr>
          <w:rFonts w:ascii="Times New Roman" w:hAnsi="Times New Roman" w:cs="Times New Roman"/>
          <w:sz w:val="28"/>
          <w:szCs w:val="28"/>
          <w:lang w:val="kk-KZ"/>
        </w:rPr>
      </w:pPr>
      <w:r w:rsidRPr="00B40D66">
        <w:rPr>
          <w:rFonts w:ascii="Times New Roman" w:hAnsi="Times New Roman" w:cs="Times New Roman"/>
          <w:b/>
          <w:sz w:val="28"/>
          <w:szCs w:val="28"/>
          <w:lang w:val="kk-KZ"/>
        </w:rPr>
        <w:tab/>
      </w:r>
      <w:r w:rsidRPr="00B40D66">
        <w:rPr>
          <w:rFonts w:ascii="Times New Roman" w:hAnsi="Times New Roman" w:cs="Times New Roman"/>
          <w:sz w:val="28"/>
          <w:szCs w:val="28"/>
          <w:lang w:val="kk-KZ"/>
        </w:rPr>
        <w:t>Осыған байланысты Хаос пен Ештеңенің жалпы методологиялық деңгейлері мен  зерделену жазықтығын былай бейнелеуімізге болады:</w:t>
      </w:r>
    </w:p>
    <w:p w:rsidR="0074544A" w:rsidRPr="00B40D66" w:rsidRDefault="0074544A" w:rsidP="0074544A">
      <w:pPr>
        <w:spacing w:after="0" w:line="240" w:lineRule="auto"/>
        <w:jc w:val="center"/>
        <w:rPr>
          <w:rFonts w:ascii="Times New Roman" w:hAnsi="Times New Roman" w:cs="Times New Roman"/>
          <w:b/>
          <w:sz w:val="28"/>
          <w:szCs w:val="28"/>
          <w:lang w:val="kk-KZ"/>
        </w:rPr>
      </w:pPr>
    </w:p>
    <w:p w:rsidR="0074544A" w:rsidRPr="00B40D66" w:rsidRDefault="0074544A" w:rsidP="0074544A">
      <w:pPr>
        <w:spacing w:after="0" w:line="240" w:lineRule="auto"/>
        <w:jc w:val="center"/>
        <w:rPr>
          <w:rFonts w:ascii="Times New Roman" w:hAnsi="Times New Roman" w:cs="Times New Roman"/>
          <w:b/>
          <w:sz w:val="28"/>
          <w:szCs w:val="28"/>
          <w:lang w:val="kk-KZ"/>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Прямая со стрелкой 6" o:spid="_x0000_s1028" type="#_x0000_t32" style="position:absolute;left:0;text-align:left;margin-left:366.3pt;margin-top:3.65pt;width:106.5pt;height:2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"/>
        </w:pict>
      </w:r>
      <w:r>
        <w:rPr>
          <w:rFonts w:ascii="Times New Roman" w:hAnsi="Times New Roman" w:cs="Times New Roman"/>
          <w:b/>
          <w:noProof/>
          <w:sz w:val="28"/>
          <w:szCs w:val="28"/>
        </w:rPr>
        <w:pict>
          <v:shape id="Прямая со стрелкой 5" o:spid="_x0000_s1027" type="#_x0000_t32" style="position:absolute;left:0;text-align:left;margin-left:68.8pt;margin-top:3.65pt;width:29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"/>
        </w:pict>
      </w:r>
      <w:r>
        <w:rPr>
          <w:rFonts w:ascii="Times New Roman" w:hAnsi="Times New Roman" w:cs="Times New Roman"/>
          <w:b/>
          <w:noProof/>
          <w:sz w:val="28"/>
          <w:szCs w:val="28"/>
        </w:rPr>
        <w:pict>
          <v:shape id="Прямая со стрелкой 4" o:spid="_x0000_s1026" type="#_x0000_t32" style="position:absolute;left:0;text-align:left;margin-left:-5.7pt;margin-top:3.65pt;width:74.5pt;height:28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"/>
        </w:pict>
      </w:r>
    </w:p>
    <w:p w:rsidR="0074544A" w:rsidRPr="00B40D66" w:rsidRDefault="0074544A" w:rsidP="0074544A">
      <w:pPr>
        <w:spacing w:after="0" w:line="240" w:lineRule="auto"/>
        <w:jc w:val="center"/>
        <w:rPr>
          <w:rFonts w:ascii="Times New Roman" w:hAnsi="Times New Roman" w:cs="Times New Roman"/>
          <w:b/>
          <w:sz w:val="28"/>
          <w:szCs w:val="28"/>
          <w:lang w:val="en-US"/>
        </w:rPr>
      </w:pPr>
      <w:r w:rsidRPr="00B40D66">
        <w:rPr>
          <w:rFonts w:ascii="Times New Roman" w:hAnsi="Times New Roman" w:cs="Times New Roman"/>
          <w:b/>
          <w:sz w:val="28"/>
          <w:szCs w:val="28"/>
          <w:lang w:val="kk-KZ"/>
        </w:rPr>
        <w:t>Бостық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000"/>
        <w:gridCol w:w="3371"/>
        <w:gridCol w:w="958"/>
      </w:tblGrid>
      <w:tr w:rsidR="0074544A" w:rsidRPr="00B40D66" w:rsidTr="00606FB4">
        <w:tc>
          <w:tcPr>
            <w:tcW w:w="1242" w:type="dxa"/>
          </w:tcPr>
          <w:p w:rsidR="0074544A" w:rsidRPr="00B40D66" w:rsidRDefault="0074544A" w:rsidP="00606FB4">
            <w:pPr>
              <w:spacing w:after="0" w:line="240" w:lineRule="auto"/>
              <w:jc w:val="both"/>
              <w:rPr>
                <w:rFonts w:ascii="Times New Roman" w:hAnsi="Times New Roman" w:cs="Times New Roman"/>
                <w:b/>
                <w:sz w:val="28"/>
                <w:szCs w:val="28"/>
                <w:lang w:val="kk-KZ"/>
              </w:rPr>
            </w:pPr>
          </w:p>
        </w:tc>
        <w:tc>
          <w:tcPr>
            <w:tcW w:w="4000" w:type="dxa"/>
          </w:tcPr>
          <w:p w:rsidR="0074544A" w:rsidRPr="00B40D66" w:rsidRDefault="0074544A" w:rsidP="00606FB4">
            <w:pPr>
              <w:spacing w:after="0" w:line="240" w:lineRule="auto"/>
              <w:jc w:val="both"/>
              <w:rPr>
                <w:rFonts w:ascii="Times New Roman" w:hAnsi="Times New Roman" w:cs="Times New Roman"/>
                <w:b/>
                <w:sz w:val="28"/>
                <w:szCs w:val="28"/>
                <w:lang w:val="kk-KZ"/>
              </w:rPr>
            </w:pPr>
            <w:r w:rsidRPr="00B40D66">
              <w:rPr>
                <w:rFonts w:ascii="Times New Roman" w:hAnsi="Times New Roman" w:cs="Times New Roman"/>
                <w:b/>
                <w:sz w:val="28"/>
                <w:szCs w:val="28"/>
                <w:lang w:val="kk-KZ"/>
              </w:rPr>
              <w:t>Хаос</w:t>
            </w:r>
          </w:p>
        </w:tc>
        <w:tc>
          <w:tcPr>
            <w:tcW w:w="3371" w:type="dxa"/>
          </w:tcPr>
          <w:p w:rsidR="0074544A" w:rsidRPr="00B40D66" w:rsidRDefault="0074544A" w:rsidP="00606FB4">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b/>
                <w:sz w:val="28"/>
                <w:szCs w:val="28"/>
                <w:lang w:val="kk-KZ"/>
              </w:rPr>
              <w:t>Ештеңе</w:t>
            </w:r>
          </w:p>
        </w:tc>
        <w:tc>
          <w:tcPr>
            <w:tcW w:w="958" w:type="dxa"/>
          </w:tcPr>
          <w:p w:rsidR="0074544A" w:rsidRPr="00B40D66" w:rsidRDefault="0074544A" w:rsidP="00606FB4">
            <w:pPr>
              <w:spacing w:after="0" w:line="240" w:lineRule="auto"/>
              <w:jc w:val="both"/>
              <w:rPr>
                <w:rFonts w:ascii="Times New Roman" w:hAnsi="Times New Roman" w:cs="Times New Roman"/>
                <w:b/>
                <w:sz w:val="28"/>
                <w:szCs w:val="28"/>
                <w:lang w:val="kk-KZ"/>
              </w:rPr>
            </w:pPr>
          </w:p>
        </w:tc>
      </w:tr>
      <w:tr w:rsidR="0074544A" w:rsidRPr="00B40D66" w:rsidTr="00606FB4">
        <w:trPr>
          <w:cantSplit/>
          <w:trHeight w:val="1543"/>
        </w:trPr>
        <w:tc>
          <w:tcPr>
            <w:tcW w:w="1242" w:type="dxa"/>
            <w:textDirection w:val="btLr"/>
          </w:tcPr>
          <w:p w:rsidR="0074544A" w:rsidRPr="00B40D66" w:rsidRDefault="0074544A" w:rsidP="00606FB4">
            <w:pPr>
              <w:spacing w:after="0" w:line="240" w:lineRule="auto"/>
              <w:ind w:left="113" w:right="113"/>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Ғылыми-жаратылыстану</w:t>
            </w:r>
          </w:p>
        </w:tc>
        <w:tc>
          <w:tcPr>
            <w:tcW w:w="4000" w:type="dxa"/>
          </w:tcPr>
          <w:p w:rsidR="0074544A" w:rsidRPr="00B40D66" w:rsidRDefault="0074544A" w:rsidP="00606FB4">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Мифохаос</w:t>
            </w:r>
          </w:p>
          <w:p w:rsidR="0074544A" w:rsidRPr="00B40D66" w:rsidRDefault="0074544A" w:rsidP="00606FB4">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Энтропия</w:t>
            </w:r>
          </w:p>
          <w:p w:rsidR="0074544A" w:rsidRPr="00B40D66" w:rsidRDefault="0074544A" w:rsidP="00606FB4">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Синергетика</w:t>
            </w:r>
          </w:p>
          <w:p w:rsidR="0074544A" w:rsidRPr="00B40D66" w:rsidRDefault="0074544A" w:rsidP="00606FB4">
            <w:pPr>
              <w:spacing w:after="0" w:line="240" w:lineRule="auto"/>
              <w:jc w:val="both"/>
              <w:rPr>
                <w:rFonts w:ascii="Times New Roman" w:hAnsi="Times New Roman" w:cs="Times New Roman"/>
                <w:sz w:val="28"/>
                <w:szCs w:val="28"/>
                <w:lang w:val="kk-KZ"/>
              </w:rPr>
            </w:pPr>
          </w:p>
        </w:tc>
        <w:tc>
          <w:tcPr>
            <w:tcW w:w="3371" w:type="dxa"/>
          </w:tcPr>
          <w:p w:rsidR="0074544A" w:rsidRPr="00B40D66" w:rsidRDefault="0074544A" w:rsidP="00606FB4">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Креационизм</w:t>
            </w:r>
          </w:p>
          <w:p w:rsidR="0074544A" w:rsidRPr="00B40D66" w:rsidRDefault="0074544A" w:rsidP="00606FB4">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Алхимия</w:t>
            </w:r>
          </w:p>
          <w:p w:rsidR="0074544A" w:rsidRPr="00B40D66" w:rsidRDefault="0074544A" w:rsidP="00606FB4">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Астрология</w:t>
            </w:r>
          </w:p>
          <w:p w:rsidR="0074544A" w:rsidRPr="00B40D66" w:rsidRDefault="0074544A" w:rsidP="00606FB4">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экзегетика</w:t>
            </w:r>
          </w:p>
        </w:tc>
        <w:tc>
          <w:tcPr>
            <w:tcW w:w="958" w:type="dxa"/>
            <w:textDirection w:val="btLr"/>
          </w:tcPr>
          <w:p w:rsidR="0074544A" w:rsidRPr="00B40D66" w:rsidRDefault="0074544A" w:rsidP="00606FB4">
            <w:pPr>
              <w:spacing w:after="0" w:line="240" w:lineRule="auto"/>
              <w:ind w:left="113" w:right="113"/>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Діни</w:t>
            </w:r>
          </w:p>
          <w:p w:rsidR="0074544A" w:rsidRPr="00B40D66" w:rsidRDefault="0074544A" w:rsidP="00606FB4">
            <w:pPr>
              <w:spacing w:after="0" w:line="240" w:lineRule="auto"/>
              <w:ind w:left="113" w:right="113"/>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сенімдік</w:t>
            </w:r>
          </w:p>
        </w:tc>
      </w:tr>
    </w:tbl>
    <w:p w:rsidR="0074544A" w:rsidRPr="00B40D66" w:rsidRDefault="0074544A" w:rsidP="0074544A">
      <w:pPr>
        <w:spacing w:after="0" w:line="240" w:lineRule="auto"/>
        <w:jc w:val="center"/>
        <w:rPr>
          <w:rFonts w:ascii="Times New Roman" w:hAnsi="Times New Roman" w:cs="Times New Roman"/>
          <w:b/>
          <w:sz w:val="28"/>
          <w:szCs w:val="28"/>
          <w:lang w:val="kk-KZ"/>
        </w:rPr>
      </w:pPr>
      <w:r w:rsidRPr="00B40D66">
        <w:rPr>
          <w:rFonts w:ascii="Times New Roman" w:hAnsi="Times New Roman" w:cs="Times New Roman"/>
          <w:b/>
          <w:sz w:val="28"/>
          <w:szCs w:val="28"/>
          <w:lang w:val="kk-KZ"/>
        </w:rPr>
        <w:t>Бейболмыс</w:t>
      </w:r>
      <w:r>
        <w:rPr>
          <w:rFonts w:ascii="Times New Roman" w:hAnsi="Times New Roman" w:cs="Times New Roman"/>
          <w:b/>
          <w:noProof/>
          <w:sz w:val="28"/>
          <w:szCs w:val="28"/>
        </w:rPr>
        <w:pict>
          <v:shape id="Прямая со стрелкой 3" o:spid="_x0000_s1030" type="#_x0000_t32" style="position:absolute;left:0;text-align:left;margin-left:414.8pt;margin-top:.2pt;width:58pt;height:26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"/>
        </w:pict>
      </w:r>
      <w:r>
        <w:rPr>
          <w:rFonts w:ascii="Times New Roman" w:hAnsi="Times New Roman" w:cs="Times New Roman"/>
          <w:b/>
          <w:noProof/>
          <w:sz w:val="28"/>
          <w:szCs w:val="28"/>
        </w:rPr>
        <w:pict>
          <v:shape id="Прямая со стрелкой 2" o:spid="_x0000_s1029" type="#_x0000_t32" style="position:absolute;left:0;text-align:left;margin-left:-5.7pt;margin-top:.2pt;width:74.5pt;height:23.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"/>
        </w:pict>
      </w:r>
    </w:p>
    <w:p w:rsidR="0074544A" w:rsidRPr="00B40D66" w:rsidRDefault="0074544A" w:rsidP="0074544A">
      <w:pPr>
        <w:spacing w:after="0" w:line="240" w:lineRule="auto"/>
        <w:jc w:val="center"/>
        <w:rPr>
          <w:rFonts w:ascii="Times New Roman" w:hAnsi="Times New Roman" w:cs="Times New Roman"/>
          <w:b/>
          <w:sz w:val="28"/>
          <w:szCs w:val="28"/>
          <w:lang w:val="en-US"/>
        </w:rPr>
      </w:pPr>
      <w:r>
        <w:rPr>
          <w:rFonts w:ascii="Times New Roman" w:hAnsi="Times New Roman" w:cs="Times New Roman"/>
          <w:b/>
          <w:noProof/>
          <w:sz w:val="28"/>
          <w:szCs w:val="28"/>
        </w:rPr>
        <w:pict>
          <v:shape id="Прямая со стрелкой 1" o:spid="_x0000_s1031" type="#_x0000_t32" style="position:absolute;left:0;text-align:left;margin-left:68.8pt;margin-top:7.6pt;width:346pt;height: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"/>
        </w:pict>
      </w:r>
    </w:p>
    <w:p w:rsidR="0074544A" w:rsidRPr="00B40D66" w:rsidRDefault="0074544A" w:rsidP="0074544A">
      <w:pPr>
        <w:spacing w:after="0" w:line="240" w:lineRule="auto"/>
        <w:jc w:val="both"/>
        <w:rPr>
          <w:rFonts w:ascii="Times New Roman" w:hAnsi="Times New Roman" w:cs="Times New Roman"/>
          <w:snapToGrid w:val="0"/>
          <w:color w:val="000000"/>
          <w:sz w:val="28"/>
          <w:lang w:val="kk-KZ"/>
        </w:rPr>
      </w:pPr>
    </w:p>
    <w:p w:rsidR="0074544A" w:rsidRPr="00B40D66" w:rsidRDefault="0074544A" w:rsidP="0074544A">
      <w:pPr>
        <w:spacing w:after="0" w:line="240" w:lineRule="auto"/>
        <w:ind w:firstLine="708"/>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Хаостық, бостық ұғымдарының эволюциясы теологияда  Бейболмыс түсінігінің шеңберіне жинақталады.  Бұнда да Ештеңе мен Бейболмыс бірін-бірі еркін алмастыратын синонимдер типтес таза адекватты ұғымдар болып құрылады</w:t>
      </w:r>
      <w:r>
        <w:rPr>
          <w:rFonts w:ascii="Times New Roman" w:hAnsi="Times New Roman" w:cs="Times New Roman"/>
          <w:sz w:val="28"/>
          <w:szCs w:val="28"/>
          <w:lang w:val="kk-KZ"/>
        </w:rPr>
        <w:t xml:space="preserve">. </w:t>
      </w:r>
      <w:r w:rsidRPr="00B40D66">
        <w:rPr>
          <w:rFonts w:ascii="Times New Roman" w:hAnsi="Times New Roman" w:cs="Times New Roman"/>
          <w:sz w:val="28"/>
          <w:szCs w:val="28"/>
          <w:lang w:val="kk-KZ"/>
        </w:rPr>
        <w:t xml:space="preserve">Яғни, аталған теологиялық концециялар мен діндердің рухани көздерінің барлығы да бастапқылық ретінде Бейболмысты орталық түсінікке шығарады. </w:t>
      </w:r>
    </w:p>
    <w:p w:rsidR="0074544A" w:rsidRPr="00B40D66" w:rsidRDefault="0074544A" w:rsidP="0074544A">
      <w:pPr>
        <w:spacing w:after="0" w:line="240" w:lineRule="auto"/>
        <w:ind w:firstLine="708"/>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 xml:space="preserve">Креционизмдегі бұл мәселенің күрделілігі екі жазықтықта қатар қарастырылатын Бейболмыстың мәніне қатысты. Мәселен, Құдайдың әлемді Ештеңеден, яғни, Бейболмыстан жаратуы мен құдайдың Бейболмыстық сипатқа өтуі. Демек, жарату актісіндегі болмысқа матариал ретіндегі бастапқы жоқтық және трансценденциялдығы арқылы көрінетін құдайдың </w:t>
      </w:r>
      <w:r w:rsidRPr="00B40D66">
        <w:rPr>
          <w:rFonts w:ascii="Times New Roman" w:hAnsi="Times New Roman" w:cs="Times New Roman"/>
          <w:sz w:val="28"/>
          <w:szCs w:val="28"/>
          <w:lang w:val="kk-KZ"/>
        </w:rPr>
        <w:lastRenderedPageBreak/>
        <w:t>Бейболмысы. Бұл проблема космогенездегі Хаос түсінігін де қатыстырып, Бейболмысты үш түрлі парадигмада қатар зерделеуді қажет етеді.</w:t>
      </w:r>
    </w:p>
    <w:p w:rsidR="0074544A" w:rsidRPr="00B40D66" w:rsidRDefault="0074544A" w:rsidP="0074544A">
      <w:pPr>
        <w:spacing w:after="0" w:line="240" w:lineRule="auto"/>
        <w:ind w:firstLine="708"/>
        <w:jc w:val="both"/>
        <w:rPr>
          <w:rFonts w:ascii="Times New Roman" w:hAnsi="Times New Roman" w:cs="Times New Roman"/>
          <w:lang w:val="kk-KZ"/>
        </w:rPr>
      </w:pPr>
    </w:p>
    <w:p w:rsidR="0074544A" w:rsidRDefault="0074544A" w:rsidP="0074544A">
      <w:pPr>
        <w:rPr>
          <w:lang w:val="kk-KZ"/>
        </w:rPr>
      </w:pPr>
    </w:p>
    <w:p w:rsidR="0074544A" w:rsidRDefault="0074544A" w:rsidP="0074544A">
      <w:pPr>
        <w:spacing w:after="0" w:line="240" w:lineRule="auto"/>
        <w:rPr>
          <w:rFonts w:ascii="Times New Roman" w:hAnsi="Times New Roman" w:cs="Times New Roman"/>
          <w:b/>
          <w:sz w:val="28"/>
          <w:szCs w:val="28"/>
          <w:lang w:val="kk-KZ"/>
        </w:rPr>
      </w:pPr>
    </w:p>
    <w:p w:rsidR="0074544A" w:rsidRDefault="0074544A" w:rsidP="0074544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12-13 дәріс. </w:t>
      </w:r>
      <w:r w:rsidRPr="00DD1A25">
        <w:rPr>
          <w:rFonts w:ascii="Times New Roman" w:hAnsi="Times New Roman" w:cs="Times New Roman"/>
          <w:b/>
          <w:sz w:val="28"/>
          <w:szCs w:val="28"/>
          <w:lang w:val="kk-KZ"/>
        </w:rPr>
        <w:t>Қазіргі кезеңдегі ғылым</w:t>
      </w:r>
    </w:p>
    <w:p w:rsidR="0074544A" w:rsidRDefault="0074544A" w:rsidP="0074544A">
      <w:pPr>
        <w:spacing w:after="0" w:line="240" w:lineRule="auto"/>
        <w:jc w:val="center"/>
        <w:rPr>
          <w:rFonts w:ascii="Times New Roman" w:hAnsi="Times New Roman" w:cs="Times New Roman"/>
          <w:b/>
          <w:sz w:val="28"/>
          <w:szCs w:val="28"/>
          <w:lang w:val="kk-KZ"/>
        </w:rPr>
      </w:pPr>
    </w:p>
    <w:p w:rsidR="0074544A" w:rsidRDefault="0074544A" w:rsidP="0074544A">
      <w:pPr>
        <w:pStyle w:val="a3"/>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1.Қазіргі кезеңдегі ғылымның ерекшеліктері</w:t>
      </w:r>
    </w:p>
    <w:p w:rsidR="0074544A" w:rsidRDefault="0074544A" w:rsidP="0074544A">
      <w:pPr>
        <w:pStyle w:val="a3"/>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2.Қоғамдық өмірді модернизациялау мәселелері</w:t>
      </w:r>
    </w:p>
    <w:p w:rsidR="0074544A" w:rsidRDefault="0074544A" w:rsidP="0074544A">
      <w:pPr>
        <w:pStyle w:val="a3"/>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3.Ғылым этикасы және ғалымның жауапкершілігі</w:t>
      </w:r>
    </w:p>
    <w:p w:rsidR="0074544A" w:rsidRDefault="0074544A" w:rsidP="0074544A">
      <w:pPr>
        <w:pStyle w:val="a3"/>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4.Ғылым және ғаламдық мәселелер</w:t>
      </w:r>
    </w:p>
    <w:p w:rsidR="0074544A" w:rsidRDefault="0074544A" w:rsidP="0074544A">
      <w:pPr>
        <w:pStyle w:val="a3"/>
        <w:spacing w:after="0" w:line="240" w:lineRule="auto"/>
        <w:jc w:val="both"/>
        <w:rPr>
          <w:rFonts w:ascii="Times New Roman" w:hAnsi="Times New Roman" w:cs="Times New Roman"/>
          <w:sz w:val="28"/>
          <w:szCs w:val="28"/>
          <w:lang w:val="kk-KZ"/>
        </w:rPr>
      </w:pP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Бүгінгі жаһандану заманында әлем күрделеніп, сан қырлы қатынастар мен қоғамдық өмірдің бағдарлары да өзгерістерге ұшырауда. Осыған байланысты ғылым да мынадай жалпы өзгерістерді бастан кешіп отыр: интеграция, дифференциация, математикаландыру, индустрияландыру, ақпараттандыру т.б. Бұндай үдерістердің жағымды және жағымсыз жақтары бар. </w:t>
      </w:r>
      <w:r w:rsidRPr="00CB47D8">
        <w:rPr>
          <w:rFonts w:ascii="Times New Roman" w:hAnsi="Times New Roman" w:cs="Times New Roman"/>
          <w:b/>
          <w:i/>
          <w:sz w:val="28"/>
          <w:szCs w:val="28"/>
          <w:lang w:val="kk-KZ"/>
        </w:rPr>
        <w:t>Интеграция</w:t>
      </w:r>
      <w:r>
        <w:rPr>
          <w:rFonts w:ascii="Times New Roman" w:hAnsi="Times New Roman" w:cs="Times New Roman"/>
          <w:sz w:val="28"/>
          <w:szCs w:val="28"/>
          <w:lang w:val="kk-KZ"/>
        </w:rPr>
        <w:t xml:space="preserve"> жағдайында ғылыми білімдердің бірігу үрдісі басталады, ол да жаһандана бастайды, әр түрлі пәндер арасындағы айырмашылықтар түсіріле бастайды. Бұл құбылыстың өзі де әр түрлі бағытта іске асады.  А) ғылыми салалардың өзара әрекеттесуі – мысалы, математика мен тіл білімі, физика мен химия сияқты ғылымдар байланыса бастайды. Б) таным аппараттарының жалпылануы мен ортақтануы – жалпы ғылыми ұғымда: құрылым, жүйе, ықтималдық, алгоритм т.б.  өрісі кеңейіп, барлық ғылымдарда қолданыла бастады. В) Белгілі бір салалар басқа ғылымдарды өзіне қарай шоғырландыруда басты роль атқарып отырады: кибернетика, семиотика, ақпарат теориясы т.б.</w:t>
      </w:r>
    </w:p>
    <w:p w:rsidR="0074544A" w:rsidRDefault="0074544A" w:rsidP="0074544A">
      <w:pPr>
        <w:spacing w:after="0" w:line="240" w:lineRule="auto"/>
        <w:ind w:firstLine="708"/>
        <w:jc w:val="both"/>
        <w:rPr>
          <w:rFonts w:ascii="Times New Roman" w:hAnsi="Times New Roman" w:cs="Times New Roman"/>
          <w:sz w:val="28"/>
          <w:szCs w:val="28"/>
          <w:lang w:val="kk-KZ"/>
        </w:rPr>
      </w:pPr>
      <w:r w:rsidRPr="00CB47D8">
        <w:rPr>
          <w:rFonts w:ascii="Times New Roman" w:hAnsi="Times New Roman" w:cs="Times New Roman"/>
          <w:b/>
          <w:sz w:val="28"/>
          <w:szCs w:val="28"/>
          <w:lang w:val="kk-KZ"/>
        </w:rPr>
        <w:t xml:space="preserve">Диффереренциация </w:t>
      </w:r>
      <w:r>
        <w:rPr>
          <w:rFonts w:ascii="Times New Roman" w:hAnsi="Times New Roman" w:cs="Times New Roman"/>
          <w:sz w:val="28"/>
          <w:szCs w:val="28"/>
          <w:lang w:val="kk-KZ"/>
        </w:rPr>
        <w:t xml:space="preserve">ғылымдардың өз ішінен таралуы мен бөлінуі. ХХ ғасырдың екінші жартысында белең алған бұл бағыт күні бүгінге дейін жалғасып келеді. Мысалы: плазма физикасы, қатты денелер физикасы т.б. Ғылым ішінде арнайы мамандану жүргізіліп, өзіндік терминологиялары қалыптасады.  Мысалы, бүгінгі күні геологияның 80 нен астам салалары қалыптасқан. Бұл зерттеудің нақты бір аймағына үңілуге, ғылыми ізденістің белсенді және әсерлі болуына  жағдай туғызады. </w:t>
      </w:r>
    </w:p>
    <w:p w:rsidR="0074544A" w:rsidRDefault="0074544A" w:rsidP="0074544A">
      <w:pPr>
        <w:spacing w:after="0" w:line="240" w:lineRule="auto"/>
        <w:ind w:firstLine="708"/>
        <w:jc w:val="both"/>
        <w:rPr>
          <w:rFonts w:ascii="Times New Roman" w:hAnsi="Times New Roman" w:cs="Times New Roman"/>
          <w:sz w:val="28"/>
          <w:szCs w:val="28"/>
          <w:lang w:val="kk-KZ"/>
        </w:rPr>
      </w:pPr>
      <w:r w:rsidRPr="00CB47D8">
        <w:rPr>
          <w:rFonts w:ascii="Times New Roman" w:hAnsi="Times New Roman" w:cs="Times New Roman"/>
          <w:b/>
          <w:sz w:val="28"/>
          <w:szCs w:val="28"/>
          <w:lang w:val="kk-KZ"/>
        </w:rPr>
        <w:t>Математикаландыру</w:t>
      </w:r>
      <w:r>
        <w:rPr>
          <w:rFonts w:ascii="Times New Roman" w:hAnsi="Times New Roman" w:cs="Times New Roman"/>
          <w:sz w:val="28"/>
          <w:szCs w:val="28"/>
          <w:lang w:val="kk-KZ"/>
        </w:rPr>
        <w:t xml:space="preserve">. Математикалық әдістер мен тұрғыларды басқа да ғылыми білімдерге қолдану: нақты тәсілдер, математикалық модельдеу, есептеу эксперименттері т.б. Мысалы, тарихта, әлеуметтануда, психологияда т.б. айқын көрінеді. Әлеуметтанулық зерттеулердің математикалық модельденуі, математикалық талдаулар жасау т.б. </w:t>
      </w:r>
    </w:p>
    <w:p w:rsidR="0074544A" w:rsidRDefault="0074544A" w:rsidP="0074544A">
      <w:pPr>
        <w:spacing w:after="0" w:line="240" w:lineRule="auto"/>
        <w:ind w:firstLine="708"/>
        <w:jc w:val="both"/>
        <w:rPr>
          <w:rFonts w:ascii="Times New Roman" w:hAnsi="Times New Roman" w:cs="Times New Roman"/>
          <w:sz w:val="28"/>
          <w:szCs w:val="28"/>
          <w:lang w:val="kk-KZ"/>
        </w:rPr>
      </w:pPr>
      <w:r w:rsidRPr="00CB47D8">
        <w:rPr>
          <w:rFonts w:ascii="Times New Roman" w:hAnsi="Times New Roman" w:cs="Times New Roman"/>
          <w:b/>
          <w:sz w:val="28"/>
          <w:szCs w:val="28"/>
          <w:lang w:val="kk-KZ"/>
        </w:rPr>
        <w:t>Индустриаландыру</w:t>
      </w:r>
      <w:r>
        <w:rPr>
          <w:rFonts w:ascii="Times New Roman" w:hAnsi="Times New Roman" w:cs="Times New Roman"/>
          <w:sz w:val="28"/>
          <w:szCs w:val="28"/>
          <w:lang w:val="kk-KZ"/>
        </w:rPr>
        <w:t xml:space="preserve"> кезінде ғылымның технологияға және технологияның ғылымға енуі жүре бастайды. Бүгінгі ғылым күшті индустриалдық базаны қажет етеді: қарапайым жасақталған кабинеттерден бастап,  ұжымдық зерттеулер жүргізетін үлкен лабараториялар. Кей жағдайда бұл гуманитарлық ғылымдарға қайшы келіп жатады.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Информатика ақпараттық үдерістерді жетілдіруді және оның техникалық жүйесін қамтамасыз етуді зерттеумен айналысатын пәндердің тобы. </w:t>
      </w:r>
      <w:r w:rsidRPr="00CB47D8">
        <w:rPr>
          <w:rFonts w:ascii="Times New Roman" w:hAnsi="Times New Roman" w:cs="Times New Roman"/>
          <w:b/>
          <w:sz w:val="28"/>
          <w:szCs w:val="28"/>
          <w:lang w:val="kk-KZ"/>
        </w:rPr>
        <w:t xml:space="preserve">Ақпаратандыру </w:t>
      </w:r>
      <w:r>
        <w:rPr>
          <w:rFonts w:ascii="Times New Roman" w:hAnsi="Times New Roman" w:cs="Times New Roman"/>
          <w:sz w:val="28"/>
          <w:szCs w:val="28"/>
          <w:lang w:val="kk-KZ"/>
        </w:rPr>
        <w:t xml:space="preserve">қазіргі ақпараттық технологияларды ғылым мен бүкіл қоғамдық өмірге енгізу және үнемі жетілдіріп отыру дегенге келіп саяды. 1990 жылдар жалпыға қол жетімді интернеттің пайда болуы бұл үдерісті күшейтті. Бұл машинаға сеніп қалуды күшейтіп, адам ізденіс пен өмірлік процестерде белсенділік көрсете алмайтын болды. Соған байланысты адамның жауапкершіліктері де шектелді. Мысалы, авариялар т.б. Мәселені адамның өзі көріп, оны шешу белгілі бір деңгейде шектеледі, оның тек көмекші құрал ғана екндігі ұмыт қалдырылды.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Осындай жағдайларға байланысты ғалымның көпқырлылығын қажет ететін оның келбеті де өзгерді: </w:t>
      </w:r>
      <w:r w:rsidRPr="00CB47D8">
        <w:rPr>
          <w:rFonts w:ascii="Times New Roman" w:hAnsi="Times New Roman" w:cs="Times New Roman"/>
          <w:b/>
          <w:sz w:val="28"/>
          <w:szCs w:val="28"/>
          <w:lang w:val="kk-KZ"/>
        </w:rPr>
        <w:t>библиографиялау</w:t>
      </w:r>
      <w:r>
        <w:rPr>
          <w:rFonts w:ascii="Times New Roman" w:hAnsi="Times New Roman" w:cs="Times New Roman"/>
          <w:sz w:val="28"/>
          <w:szCs w:val="28"/>
          <w:lang w:val="kk-KZ"/>
        </w:rPr>
        <w:t xml:space="preserve"> – мақалалар жариялау, сілтемелерді дұрыс көрсету, оларды сауатты пайдалану; мәтінмен жұмыс – өзінің мәтіндерін тудыру ғылыми білімнің өсуінің өлшеміне айналып кеткен. Ғалымның жаңалығы тек жарияланып, тексерілгеннен кейін ғана мақұлданады. Сондықтан қазіргі ғылым ғалымдардың мәтіндерінің тұтастанған жинағы гипермәтін ретінде ұғынылды. Ғалымның осындай машықтануы ғылыми сауаттылық ретінде бағаланды. Патенттеусіз ғалымның еңбегі ескерілмей қалатын ыңғайлар байқалды. Бұл плагиат, сілтемені дұрыс алмау сияқты өзара қақақтығыстар туғызды. Ғалым ұйымдастырушы, менеджер, оқытушы сияқты қызметтерді қоса атқаруы тиіс болды. Ғалым көпшілік алдында сөйлеу, өзінің жобасын түсіндіріп беру сияқты мемлекеттік-саяси сипатты қызметтер де атқаруы тиіс болды. Сондықтан ғалым, жаңашыл, ақпараттанған, қазіргі жағдайға бейімділік сияқты қасиеттерді игеруі тиіс ахуал қалыптасты.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Бүгінгі ғылым өндіріспен тығыз байланысты, өндірістің дамуы, яғни экономика ғылымның дамуына байланысты болып қалды. Сондықтан, кәсіп пен маман иесі сол жаңа ғылыми жаңалықтарды білуі талап етілді. Осыған байланысты ғылым басқарушы жүйеге әсер ете бастады: болжамдар жасау, қызметтің бағдарламасы, өндіріске бақылау жасау т.б. Бұл салада қоғамдық ғылымдардың  да ролі артты: инженерлік психология, инженерлік қызмет социологиясы, бизнес философиясы, техникалық эстетика т.б.</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Ғылымның дамуы сол елдің дамуының өлшеміне айналды, мәселен, ғылыми техногендік жетістікке жеткен мемлекеттер дамудың алғы шебі деп есептелді. Интеллектуальді ақпараттық даму түсінігі қалыптасып келеді. Ақпараттық жаһандану жағдайындағы интернет жүйесі жалпыхалықтық сипат алды. Сциентизация, ақпараттандыру, индустрияландыру басты нысандар мен құндылықтарға  өтті. Ғылыми жаңалықтардың ашылуының тездеуі қоғамдық өмірді де тезірек өзгертіп келеді.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Техниканың модернизациялық сипатты жаппай өріс алды. Осыдан инструменттік ақыл түсінігі қалыптасты. Ол тек мақсаттарға жетуді және оны тез орындауды қалайды, бұл мақсаттардың өзі не, оның мазмұны мен құндылығы неде деген мәселелермен шұғылданбайды.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Ғылымның жетістіктері болмыстың негізгі мәселелеріне, әлемнің құрылымына, адамзат тіршілігінің сабақтасуына т.б. және басты кедергілерді </w:t>
      </w:r>
      <w:r>
        <w:rPr>
          <w:rFonts w:ascii="Times New Roman" w:hAnsi="Times New Roman" w:cs="Times New Roman"/>
          <w:sz w:val="28"/>
          <w:szCs w:val="28"/>
          <w:lang w:val="kk-KZ"/>
        </w:rPr>
        <w:lastRenderedPageBreak/>
        <w:t xml:space="preserve">шешуде  түпкілікті жауаптер бере алады, қоғамдық өмірдің игілігіне ғана қызмет етеді деген сияқты идеологияланған сенімдер </w:t>
      </w:r>
      <w:r w:rsidRPr="00982987">
        <w:rPr>
          <w:rFonts w:ascii="Times New Roman" w:hAnsi="Times New Roman" w:cs="Times New Roman"/>
          <w:b/>
          <w:sz w:val="28"/>
          <w:szCs w:val="28"/>
          <w:lang w:val="kk-KZ"/>
        </w:rPr>
        <w:t xml:space="preserve">сциентизм </w:t>
      </w:r>
      <w:r>
        <w:rPr>
          <w:rFonts w:ascii="Times New Roman" w:hAnsi="Times New Roman" w:cs="Times New Roman"/>
          <w:sz w:val="28"/>
          <w:szCs w:val="28"/>
          <w:lang w:val="kk-KZ"/>
        </w:rPr>
        <w:t xml:space="preserve">бағыты деп аталады. Бұған керісінше, ғылымның зардаптары туралы пікірлерді </w:t>
      </w:r>
      <w:r w:rsidRPr="00982987">
        <w:rPr>
          <w:rFonts w:ascii="Times New Roman" w:hAnsi="Times New Roman" w:cs="Times New Roman"/>
          <w:b/>
          <w:sz w:val="28"/>
          <w:szCs w:val="28"/>
          <w:lang w:val="kk-KZ"/>
        </w:rPr>
        <w:t>антисциентизм</w:t>
      </w:r>
      <w:r>
        <w:rPr>
          <w:rFonts w:ascii="Times New Roman" w:hAnsi="Times New Roman" w:cs="Times New Roman"/>
          <w:sz w:val="28"/>
          <w:szCs w:val="28"/>
          <w:lang w:val="kk-KZ"/>
        </w:rPr>
        <w:t xml:space="preserve"> бағыты жинақтайды. Ғылым табиғи ортаны билеудің құралы және адамдардың бір-бірін бағындырудың тәсіліне айналып, ғаламдық қауіпті жағдайларды туғызды.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Осыған байланысты қоғамда да ғылымды қабылдаудың екі түрлі бағыты қалыптасты: біріншісі, ғылым өркениеттің қозғаушы күші деп санайтындар (ғылым өзінің зардаптарына жауап беруі тиіс емес, ғылымилықтың жетіспеуі қоғамдағы қайшылықтарды туғызады) екіншісі ғылымың зардаптарына сүйену мен технофобияға еліккендер (ғылым қоғамдық өмірді бақылап отыруы тиіс).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Ғылым этикасы ғылыми білімге жетудегі, оны алудағы ғалымның адамгершілік мәселелерімен келіп түйісетін, ғылыми қауымдастықтың өзара ынтымақтастығын да қолдайтын  арнайы ілім. Ғылым этикасының негізгі мәселелері: ғылыми таным мен құндылықты ойлаудың арақатынасы. «Ғылымның құндылықтарға бейтараптылық қатынасы» деген түсінік бойынша, ғылымды деструктивтік мақсатта қолдануға жауапкершілік бизнес, билік, өндіріс сияқты саларға жүктеледі. Ғылымның құндылықтарға (этикалық) бейтараптылығы ғалымдарды этикалық сауалдарды талқылаудан босатады, ғылымның дербестігін қамтамасыз етеді. Бірақ бұған қарсы мынадай көзқарастар жүйесі ұсынылады: ғылым өзінің мақсаттарын барлық, тіпті аморальдік жағдайларға да еркін қолдану үшін идеологиялық-саяси сипат алудан туған; ғылыми танымның өзі қарапайымдылық, тексерушілік, кең көлемде қолданушылық сияқты этикалық бағдарларға бағынады; ғалымды абстрактілі таным субьектісіне теңестіруге болмайды, ол компьютер емес, ол зерттеуші, ағартушы, эксперт, қоғамдық қызметкер т.б; бұндай бейтараптылықты тек ғалымға телуге болмайды, ол қоғам алдындағы ғалымның жалпы жауапкершілігін шектеуге бағытталады; инструментальдік ойлау құндылықтардан қатаң ажыратылмаған; Рационалдылықтың өзі этикалық мәселелерді талқылауға қабілетті.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Қоғамда ғалым кең ойлайтын, келешек мұрагеріне алаңдайтын, талант пен ізденуші болуы тиіс. Осы тұста ғалым этикасы мен деонтологияны ажыратып алу қажеттігі туындайды. Ол жеке салалар мен нақты мәселелерге қарай көңіл аударатын этиканың саласы. Мысалы, медицинада дәрігердің аурулармен, оның туысқандарымен қарым-қатынасы, дәрігерлердің өзара қатынастары т.б. Сондай-ақ ғалымның басқалардың пікіріне төзімділігі, әріптестерін құрметтеуі, тұлға мен идеяны ажырату қажеттілігі, өзінің атына айтылған сын-пікірлерге төзу, идеяларды сынауда да сыйлыстықта болу керек т.б.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Деонтологияның маңызды мәселелерінің бірі  адалдық: өзгелердің  нәтижелерін иемденіп кету, экспериментальдік зерттеулерді өткізгендей болу сияқтылардан аулақ болу, жағымды нәтижелерді ғана жариялауға тиісті болу, ғылымның  ашықтығы мен  адалдығы т.б.</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Ғылымдағы құндылықтық-этикалық мәселелерде мынадай түйткілдерді ажыратып алу керектігі де туындайды. </w:t>
      </w:r>
    </w:p>
    <w:p w:rsidR="0074544A" w:rsidRPr="00982987"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982987">
        <w:rPr>
          <w:rFonts w:ascii="Times New Roman" w:hAnsi="Times New Roman" w:cs="Times New Roman"/>
          <w:b/>
          <w:sz w:val="28"/>
          <w:szCs w:val="28"/>
          <w:lang w:val="kk-KZ"/>
        </w:rPr>
        <w:t>Мақсат</w:t>
      </w:r>
      <w:r w:rsidRPr="00982987">
        <w:rPr>
          <w:rFonts w:ascii="Times New Roman" w:hAnsi="Times New Roman" w:cs="Times New Roman"/>
          <w:sz w:val="28"/>
          <w:szCs w:val="28"/>
          <w:lang w:val="kk-KZ"/>
        </w:rPr>
        <w:t>. Моральдік тұрғыдан мынадай мақсаттар көзделмеуі тиі</w:t>
      </w:r>
      <w:r>
        <w:rPr>
          <w:rFonts w:ascii="Times New Roman" w:hAnsi="Times New Roman" w:cs="Times New Roman"/>
          <w:sz w:val="28"/>
          <w:szCs w:val="28"/>
          <w:lang w:val="kk-KZ"/>
        </w:rPr>
        <w:t>с: аса қауіпті қаруларды жасау</w:t>
      </w:r>
      <w:r w:rsidRPr="00982987">
        <w:rPr>
          <w:rFonts w:ascii="Times New Roman" w:hAnsi="Times New Roman" w:cs="Times New Roman"/>
          <w:sz w:val="28"/>
          <w:szCs w:val="28"/>
          <w:lang w:val="kk-KZ"/>
        </w:rPr>
        <w:t>, адамға жағымсыз әсер етуді көздейтін құралдар жасамау – психотропты, манипуляциялы техника т.б.; қоршаған ортаны айтарлықтай өзгертеті</w:t>
      </w:r>
      <w:r>
        <w:rPr>
          <w:rFonts w:ascii="Times New Roman" w:hAnsi="Times New Roman" w:cs="Times New Roman"/>
          <w:sz w:val="28"/>
          <w:szCs w:val="28"/>
          <w:lang w:val="kk-KZ"/>
        </w:rPr>
        <w:t>н шаралар өткізбеу, өсімді</w:t>
      </w:r>
      <w:r w:rsidRPr="00982987">
        <w:rPr>
          <w:rFonts w:ascii="Times New Roman" w:hAnsi="Times New Roman" w:cs="Times New Roman"/>
          <w:sz w:val="28"/>
          <w:szCs w:val="28"/>
          <w:lang w:val="kk-KZ"/>
        </w:rPr>
        <w:t xml:space="preserve">ктер мен жануарлардың жаңа түрлерін жасау; </w:t>
      </w:r>
    </w:p>
    <w:p w:rsidR="0074544A" w:rsidRPr="00982987"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982987">
        <w:rPr>
          <w:rFonts w:ascii="Times New Roman" w:hAnsi="Times New Roman" w:cs="Times New Roman"/>
          <w:b/>
          <w:sz w:val="28"/>
          <w:szCs w:val="28"/>
          <w:lang w:val="kk-KZ"/>
        </w:rPr>
        <w:t>Ғылыми қызметтің құралдары</w:t>
      </w:r>
      <w:r w:rsidRPr="00982987">
        <w:rPr>
          <w:rFonts w:ascii="Times New Roman" w:hAnsi="Times New Roman" w:cs="Times New Roman"/>
          <w:sz w:val="28"/>
          <w:szCs w:val="28"/>
          <w:lang w:val="kk-KZ"/>
        </w:rPr>
        <w:t xml:space="preserve">. Адамдар мен хаиуанттарға айтарлықтай зиян алып келіп тәжірибе жасайтын құралдарды пайдалану, өте жоғары бағалы азшылықтың өмірін жақсартуға бағытталған құралдарды пайдалану, кең ауқымды (тұтас индустрияны қажет ететін) қаржыны талап ететін жеке жобаларды іске асыру т.б. мәселелелер бүгінгі таңда пікірталасты болып келеді. </w:t>
      </w:r>
    </w:p>
    <w:p w:rsidR="0074544A" w:rsidRPr="00E14D0B"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E14D0B">
        <w:rPr>
          <w:rFonts w:ascii="Times New Roman" w:hAnsi="Times New Roman" w:cs="Times New Roman"/>
          <w:b/>
          <w:sz w:val="28"/>
          <w:szCs w:val="28"/>
          <w:lang w:val="kk-KZ"/>
        </w:rPr>
        <w:t>Ғылыми қызметтің салдарлары.</w:t>
      </w:r>
      <w:r w:rsidRPr="00E14D0B">
        <w:rPr>
          <w:rFonts w:ascii="Times New Roman" w:hAnsi="Times New Roman" w:cs="Times New Roman"/>
          <w:sz w:val="28"/>
          <w:szCs w:val="28"/>
          <w:lang w:val="kk-KZ"/>
        </w:rPr>
        <w:t xml:space="preserve"> Ғалым өзінің жаңалығының зардаптарын елестете алмаса да, ол жағымсыз болған жағдайда, осы зардаптарға жауап беруі тиіс. Бірақ зардаптарды білу мен біле алмаудың өзі және оны қолдану құқығын иелену күрделі мәселе, Мысалы,  ядролық, атомдық энергия мен оларды қару түрінде қолдану, экологиялық зардаптар т.б.</w:t>
      </w:r>
    </w:p>
    <w:p w:rsidR="0074544A" w:rsidRPr="00E14D0B"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E14D0B">
        <w:rPr>
          <w:rFonts w:ascii="Times New Roman" w:hAnsi="Times New Roman" w:cs="Times New Roman"/>
          <w:b/>
          <w:sz w:val="28"/>
          <w:szCs w:val="28"/>
          <w:lang w:val="kk-KZ"/>
        </w:rPr>
        <w:t>Ғылыми қызметтің мағынасы неде</w:t>
      </w:r>
      <w:r w:rsidRPr="00E14D0B">
        <w:rPr>
          <w:rFonts w:ascii="Times New Roman" w:hAnsi="Times New Roman" w:cs="Times New Roman"/>
          <w:sz w:val="28"/>
          <w:szCs w:val="28"/>
          <w:lang w:val="kk-KZ"/>
        </w:rPr>
        <w:t xml:space="preserve"> – жалпы ғылыми-техникалық өркениет қайда бара жатыр, ол адам игілігіне қызмет етсе, сол игіліктің өзінің мағынасы неді, ғылым өзінің алдына қандай жоғары биік мақсаттар қойып отыр, ғылым билік пен үстемдікке негізделсе, оның өзі этикалық болып табыла ма т.б. мәселелер ұсынады.</w:t>
      </w:r>
    </w:p>
    <w:p w:rsidR="0074544A" w:rsidRPr="00AF25A6"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Ғылымның бақылауда болуы мен болмауы да қоғамдағы күрделі мәселе, бір қырынан ғалымның еркіндігі екінші бір қырынан ғалымның немен шұғылданып жатырғандығының ашық болуы. Мысалы, ол адамзатқа айтарлықтай қауіп туғызатын ізденістермен немесе түрлі бақылаусыз психологиялық тәжірибелермен айналысуы мүмкін. Бірақ оны кімдер, қалай бақылауы тиіс. Оның өзі сол саланың мамандары мен ғалымдарынсыз тағы да мүмкін емес. </w:t>
      </w:r>
    </w:p>
    <w:p w:rsidR="0074544A" w:rsidRDefault="0074544A" w:rsidP="007454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Ғылым этикасы арнайы ғылымдардың өзіндік салалық этикалық ілімдерін туғызған. Мысалы; </w:t>
      </w:r>
      <w:r w:rsidRPr="00E14D0B">
        <w:rPr>
          <w:rFonts w:ascii="Times New Roman" w:hAnsi="Times New Roman" w:cs="Times New Roman"/>
          <w:b/>
          <w:sz w:val="28"/>
          <w:szCs w:val="28"/>
          <w:lang w:val="kk-KZ"/>
        </w:rPr>
        <w:t>экологиялық этика</w:t>
      </w:r>
      <w:r>
        <w:rPr>
          <w:rFonts w:ascii="Times New Roman" w:hAnsi="Times New Roman" w:cs="Times New Roman"/>
          <w:sz w:val="28"/>
          <w:szCs w:val="28"/>
          <w:lang w:val="kk-KZ"/>
        </w:rPr>
        <w:t xml:space="preserve"> (энвайронментальді) – қоршаған ортаны сақтау мен қорғаудың ғылымдағы этикалық мәселелері, </w:t>
      </w:r>
      <w:r w:rsidRPr="00E14D0B">
        <w:rPr>
          <w:rFonts w:ascii="Times New Roman" w:hAnsi="Times New Roman" w:cs="Times New Roman"/>
          <w:b/>
          <w:sz w:val="28"/>
          <w:szCs w:val="28"/>
          <w:lang w:val="kk-KZ"/>
        </w:rPr>
        <w:t>Биомедициналық этика</w:t>
      </w:r>
      <w:r>
        <w:rPr>
          <w:rFonts w:ascii="Times New Roman" w:hAnsi="Times New Roman" w:cs="Times New Roman"/>
          <w:sz w:val="28"/>
          <w:szCs w:val="28"/>
          <w:lang w:val="kk-KZ"/>
        </w:rPr>
        <w:t xml:space="preserve"> (биоэтика) – трансплантология, репродуктивті  технология, эвтаназия, психиатриялық мәселелер т.б. </w:t>
      </w:r>
      <w:r w:rsidRPr="00E14D0B">
        <w:rPr>
          <w:rFonts w:ascii="Times New Roman" w:hAnsi="Times New Roman" w:cs="Times New Roman"/>
          <w:b/>
          <w:sz w:val="28"/>
          <w:szCs w:val="28"/>
          <w:lang w:val="kk-KZ"/>
        </w:rPr>
        <w:t>Компьютерлік этика</w:t>
      </w:r>
      <w:r>
        <w:rPr>
          <w:rFonts w:ascii="Times New Roman" w:hAnsi="Times New Roman" w:cs="Times New Roman"/>
          <w:sz w:val="28"/>
          <w:szCs w:val="28"/>
          <w:lang w:val="kk-KZ"/>
        </w:rPr>
        <w:t xml:space="preserve"> – үгіт, насихаттар, жалған ақпараттар, компьютерлік қылмыстар  т.б.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Осының барлығы тек қазіргі кезең емес, болашақта да байқалатын-байқалмайтын зардаптар туғызуы ықтимал, ендеше, «олардың жобалану деңгейі қандай» деген мәселелерге алып келеді. Сондай-ақ қоғамдық ғылыми зерттеулер мен обьектілер теңсіздік пен кемсітушіліктерге жол бермеуі тиіс. Бүгінгі күні ғылым этикасында шешімін тапқан мәселелерден гөрі, қойылып жатырған мәселелер көбірек, сайып келгенде, бұның барлығы адамзаттың игілігі мен әлеуметтік тарихтың дамуына оңды септігін тигізуі тиіс.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w:t>
      </w:r>
      <w:r w:rsidRPr="00FB5089">
        <w:rPr>
          <w:rFonts w:ascii="Times New Roman" w:hAnsi="Times New Roman" w:cs="Times New Roman"/>
          <w:sz w:val="28"/>
          <w:szCs w:val="28"/>
          <w:lang w:val="kk-KZ"/>
        </w:rPr>
        <w:t xml:space="preserve">Бүгінгі ғаламдық мәселелер ғылым аралық болғандықтан глобалистика ілімі аясына келіп тоғысады. </w:t>
      </w:r>
      <w:r>
        <w:rPr>
          <w:rFonts w:ascii="Times New Roman" w:hAnsi="Times New Roman" w:cs="Times New Roman"/>
          <w:sz w:val="28"/>
          <w:szCs w:val="28"/>
          <w:lang w:val="kk-KZ"/>
        </w:rPr>
        <w:t xml:space="preserve">Ғаламдық мәселелердің өлшемі мынада: 1. Тұтастай адамзаттың немесе жекелеген адамдардың тағдыры мен мүддесі туралы қозғалатын мәселелер; 2. Планетаның адамдарының көп бөлігі қатынасып шешуі тиіс өзекті мәселелер; 3. Әлемдік дамудың бойына сіңірілген обьективті факторлардан құралған мәселелер; 4. Шешімін таппаса адамзат пен қоршаған ортаға кең ауқымда зардаптар алып келетін мәселелер т.б. Олар барынша </w:t>
      </w:r>
      <w:r w:rsidRPr="00E14D0B">
        <w:rPr>
          <w:rFonts w:ascii="Times New Roman" w:hAnsi="Times New Roman" w:cs="Times New Roman"/>
          <w:b/>
          <w:sz w:val="28"/>
          <w:szCs w:val="28"/>
          <w:lang w:val="kk-KZ"/>
        </w:rPr>
        <w:t>мобильді</w:t>
      </w:r>
      <w:r>
        <w:rPr>
          <w:rFonts w:ascii="Times New Roman" w:hAnsi="Times New Roman" w:cs="Times New Roman"/>
          <w:sz w:val="28"/>
          <w:szCs w:val="28"/>
          <w:lang w:val="kk-KZ"/>
        </w:rPr>
        <w:t xml:space="preserve"> болып келеді, мысалы бір мәселенің өзектілігі жойылып немесе төмендейді. Сондай ақ </w:t>
      </w:r>
      <w:r w:rsidRPr="00E14D0B">
        <w:rPr>
          <w:rFonts w:ascii="Times New Roman" w:hAnsi="Times New Roman" w:cs="Times New Roman"/>
          <w:b/>
          <w:sz w:val="28"/>
          <w:szCs w:val="28"/>
          <w:lang w:val="kk-KZ"/>
        </w:rPr>
        <w:t>өзара байланысты</w:t>
      </w:r>
      <w:r>
        <w:rPr>
          <w:rFonts w:ascii="Times New Roman" w:hAnsi="Times New Roman" w:cs="Times New Roman"/>
          <w:sz w:val="28"/>
          <w:szCs w:val="28"/>
          <w:lang w:val="kk-KZ"/>
        </w:rPr>
        <w:t xml:space="preserve">, яғни, біреуінің шешілуі басқасына жағымды немесе жағымсыз ықпал етеді. </w:t>
      </w:r>
    </w:p>
    <w:p w:rsidR="0074544A" w:rsidRPr="00FB5089"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Ғаламдық мәселелер үш топқа жіктеледі: 1. Қоғам аралық (халықаралық терроризм, соғыс қаупі т.б.): 2. Қоғам мен табиғат арасындағы (энергетикалық, экологиялық); 3. Адам мен қоғам арасындағы (демография, денсаулық т.б.). Бұл мәселелерді шешу Рим клубындағы идеялар, Вернадскийдің ноосферасы, коэволюция сияқты ілімдерде талқыланған. </w:t>
      </w:r>
    </w:p>
    <w:p w:rsidR="0074544A" w:rsidRPr="00942898" w:rsidRDefault="0074544A" w:rsidP="0074544A">
      <w:pPr>
        <w:spacing w:after="0" w:line="240" w:lineRule="auto"/>
        <w:ind w:firstLine="708"/>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 xml:space="preserve">ХХ ғасырдың аяғына таман адамзаттың болашақ тағдырына алаңдайтын ғаламдық мәселелер философиясы туындады. Бұнда негізінен жалпы адамзатты алаңдататын түйткілдер қозғалғанмен, жалпы алғанда, ол - сциентизм мен антисциентизм, жаңа солшылдар, рим клубы, технофобия проблемалары, экологиялық философия т.б. ахуалдарды қамтып, өзінің шеңберін кеңейте түскен еді. </w:t>
      </w:r>
    </w:p>
    <w:p w:rsidR="0074544A" w:rsidRPr="00942898" w:rsidRDefault="0074544A" w:rsidP="0074544A">
      <w:pPr>
        <w:spacing w:after="0" w:line="240" w:lineRule="auto"/>
        <w:ind w:firstLine="708"/>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ХХ ғасырдағы ғаламдық мәселелерге мыналарды жатқызуға болады: дүниежүзілік соғыс қаупінен сақтану; экологиялық дағдарыс пен зардаптарын жеңу; батыстың дамыған елдері мен дамушы елдері арасындағы айырмашылықтарды жою; планетадағы демографиялық жағдайдың тұрақтануы;  денсаулық сақтау: СПИД, рак т.б ауруларды жеңу, наркомания; мәдени және рухани құндылықтарды жандандыру; халықаралық терроризммен күрес т.б. Бұлар бір-бірімен тығыз байланысты болып келеді және кейбіреуінің өзектілігі төмендесе, оның орнына басқа өзекті мәселелер туындауы мүмкін. Осыдан ғаламдық мәселелер философиясы туындап, ол экологиялық философия, техника философиясы т.б. саларды біріктіреді.</w:t>
      </w:r>
    </w:p>
    <w:p w:rsidR="0074544A" w:rsidRPr="00942898" w:rsidRDefault="0074544A" w:rsidP="0074544A">
      <w:pPr>
        <w:spacing w:after="0" w:line="240" w:lineRule="auto"/>
        <w:ind w:firstLine="360"/>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 xml:space="preserve">Соның бірі – </w:t>
      </w:r>
      <w:r w:rsidRPr="00942898">
        <w:rPr>
          <w:rFonts w:ascii="Times New Roman" w:hAnsi="Times New Roman" w:cs="Times New Roman"/>
          <w:color w:val="000000"/>
          <w:sz w:val="28"/>
          <w:szCs w:val="28"/>
          <w:lang w:val="kk-KZ"/>
        </w:rPr>
        <w:t xml:space="preserve">Римклубығылыми-техникалық революция жағдайындағы экологиялық мәселелер мен ғаламдық мәселелерді шешуді жолға қоятын 1968 жылы итальяндық экономист А. Печчей негізін қалаған халықаралық қоғамдық ұйым ретінде құрылған отыз шақты мемлекеттің қайраткерлерін, ойшылдарын, бизнесмендерін т.б. біріктірген философиялық және мәдени-әлеуметік қозғалыс. </w:t>
      </w:r>
      <w:r w:rsidRPr="00942898">
        <w:rPr>
          <w:rFonts w:ascii="Times New Roman" w:hAnsi="Times New Roman" w:cs="Times New Roman"/>
          <w:sz w:val="28"/>
          <w:szCs w:val="28"/>
          <w:lang w:val="kk-KZ"/>
        </w:rPr>
        <w:t xml:space="preserve">Олардың қазіргі ғаламдық мәселелер, адамзаттың даму барысындағы қайшылықтар, дүниедегі адам болмысы, гуманистік құндылықтар, адамзат болашағы туралы философиялық пайымдаулары – әлемнің компьютерлік үлгісін жасау, капитализмнің жағымсыз беталысын сынау, адамгершілік мәртебені көтеретін құралдар іздестіру, қару-жарақты айыптау, қоршаған ортаны сақтау т.б мәселелермен ұштасып жатыр. </w:t>
      </w:r>
    </w:p>
    <w:p w:rsidR="0074544A" w:rsidRPr="00942898" w:rsidRDefault="0074544A" w:rsidP="0074544A">
      <w:pPr>
        <w:spacing w:after="0" w:line="240" w:lineRule="auto"/>
        <w:ind w:firstLine="360"/>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 xml:space="preserve"> Боткиннің «Үйренудің шегі жоқ», Б.Гаврилишиннің «Болашаққа апаратын маршруттар», </w:t>
      </w:r>
      <w:r w:rsidRPr="00942898">
        <w:rPr>
          <w:rFonts w:ascii="Times New Roman" w:hAnsi="Times New Roman" w:cs="Times New Roman"/>
          <w:color w:val="000000"/>
          <w:sz w:val="28"/>
          <w:szCs w:val="28"/>
          <w:lang w:val="kk-KZ"/>
        </w:rPr>
        <w:t>Д. Медоуздың «Өсудің шегі», Форрестердің «Әлемдік ди</w:t>
      </w:r>
      <w:r w:rsidRPr="00942898">
        <w:rPr>
          <w:rFonts w:ascii="Times New Roman" w:hAnsi="Times New Roman" w:cs="Times New Roman"/>
          <w:color w:val="000000"/>
          <w:sz w:val="28"/>
          <w:szCs w:val="28"/>
          <w:lang w:val="kk-KZ"/>
        </w:rPr>
        <w:softHyphen/>
        <w:t xml:space="preserve">намика», М. Месаровичтің «Адамзат бетбұрыс нүктесінде», Э. </w:t>
      </w:r>
      <w:r w:rsidRPr="00942898">
        <w:rPr>
          <w:rFonts w:ascii="Times New Roman" w:hAnsi="Times New Roman" w:cs="Times New Roman"/>
          <w:color w:val="000000"/>
          <w:sz w:val="28"/>
          <w:szCs w:val="28"/>
          <w:lang w:val="kk-KZ"/>
        </w:rPr>
        <w:lastRenderedPageBreak/>
        <w:t xml:space="preserve">Ласлоның «Адамзаттың мақсаты» т.б. жетекшілігімен болған баяндамалар мен еңбектер Рим клубының өкілдері ретінде түйткілді мәселелерді компьютерлік модельдеу арқылы қозғады. Баяндамашылардың негізгі түйіні – егер адамзаттық мәденит пен өркениет ғылыми-техникалық прогресс осындай деңгейінде өркендей беретін болса, онда ХХІ ғасырдың бірінші жартысында «ғаламдық катастрофа» болатындығы және оның қалай алдын-алу керектігі туралы. </w:t>
      </w:r>
    </w:p>
    <w:p w:rsidR="0074544A" w:rsidRPr="00942898" w:rsidRDefault="0074544A" w:rsidP="0074544A">
      <w:pPr>
        <w:spacing w:after="0" w:line="240" w:lineRule="auto"/>
        <w:ind w:firstLine="708"/>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Мәселен, «Өсудің шегі» тұжырымдамасында Жер планетасының шектілігін, ондағы табиғи ресурстардың шектеулі екендігін ескере отырып, өнеркәсіп өндірісі мен адам санының өсуін шектеу қажеттігі туралы айтылады, планетамыздың осыншама адамды асырауға физикалық қабілетінің де мүмкін еместігін байыптайды, өндіріс, ауыл шаруашылығы, адам саны өсуінің осы беталысы сақталса, табиғи ресурстардың құрып бітуі мен қоршаған ортаның ластануы қауіпті шегіне жететіндігі туралы дабыл қағады. Бұның алдын алу «нөльдік өсімге», «ғаламдық өзара теңдікке» қол жеткізгенде ғана іске асады деп түсіндіреді.</w:t>
      </w:r>
    </w:p>
    <w:p w:rsidR="0074544A" w:rsidRPr="00942898" w:rsidRDefault="0074544A" w:rsidP="0074544A">
      <w:pPr>
        <w:spacing w:after="0" w:line="240" w:lineRule="auto"/>
        <w:ind w:firstLine="708"/>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Бұл тұжырымдаманы екі жақты қарастыру қажет. Жағымды-оптимистік: барлық проблемалардың шешуі болатын экономикалық шексіз өсу жөніндегі технократиялық мифтің құлдырауына әсер етті; әлемдік қоғамдастықтағы дағдарыстық процестерге назар аудартты, оның саясатпен  байланысын ашты; табиғи ресурстарды  ысырап етпеуге көңіл аудартты; өсудің мақсаты мәселесін парасатты түрде ойлануға әкелді, өмірдің сапасын артыруға ұмтылғанын көрсетті.</w:t>
      </w:r>
    </w:p>
    <w:p w:rsidR="0074544A" w:rsidRPr="00942898" w:rsidRDefault="0074544A" w:rsidP="0074544A">
      <w:pPr>
        <w:spacing w:after="0" w:line="240" w:lineRule="auto"/>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ab/>
        <w:t xml:space="preserve">Жағымсыз-пессимистік: әлемдегі жағымды, тиімді әлеуметтік өзгерістерді ескермеді; тұтас адамзат дамуындағы нақты тарихи жағдайлардың болашағына  жағымсыз беталыс құрды; өнеркәсіп әрекетінен бас тартуға әкелді т.б. Экологиялық философия: «Жер адамзаттың ортақ үйі» немесе «Алып кемесі»;  Адамзат тіршілігінің өміршеңдігін сақтау; Ғарыштық қағидалар сияқты мақсаттардың орындалуы туралы толғанды. Осыған байланысты бұнда да оптимистік және пессимистік екі бағыт қалыптасқан. Пессимистік жердегі қайта қалпына келмейтін табиғи ресурстар таусылғандығын атап көрсетеді және техника қаншама дамыса да, өзінің зардаптарын мүлде жоя алмайтындығын тілге тиек етсе, оптимистік бағыт адамзат өркениеті бұларға баламалы энергия көздерін іздестіруді және оларды пайдалануды, экстенсивті технологияны ұсынады. Атап айтқанда, желдің, күннің, судың т.б. табиғи энергия көздерін оңтайлы пайдалану мәселелері ұсынылады және басқа да баламалар табу, қалдықсыз өндіріс, қайта қалпына келтіруге болатын қорларды жедел арада қалпына келтіру т.б. көзделеді. </w:t>
      </w:r>
    </w:p>
    <w:p w:rsidR="0074544A" w:rsidRPr="00942898" w:rsidRDefault="0074544A" w:rsidP="0074544A">
      <w:pPr>
        <w:spacing w:after="0" w:line="240" w:lineRule="auto"/>
        <w:ind w:firstLine="708"/>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«Жаңа солшылдар» - қазіргі қоғам дамуы мен ондағы құндылықтарға, өмір стиліне, моральдік нормаларына қарсы шыққан, әлеуметтік нақты шындыққа наразылық білдірген бағыт. Олар қазіргі өмірлік қазыналарды жаппай жоққа шығаруға ұмтылды, нигилизм, анархизм, стихиялылықты, қоғамның ойын ережесін айыптады, оның саяси-мәдени, әлеуметтік-</w:t>
      </w:r>
      <w:r w:rsidRPr="00942898">
        <w:rPr>
          <w:rFonts w:ascii="Times New Roman" w:hAnsi="Times New Roman" w:cs="Times New Roman"/>
          <w:sz w:val="28"/>
          <w:szCs w:val="28"/>
          <w:lang w:val="kk-KZ"/>
        </w:rPr>
        <w:lastRenderedPageBreak/>
        <w:t>экономикалық құрылымынан аулақтауға ұмтылды.  Өкілдері: Маркузе, Дебре, Фанон т.б.</w:t>
      </w:r>
    </w:p>
    <w:p w:rsidR="0074544A" w:rsidRPr="00942898" w:rsidRDefault="0074544A" w:rsidP="0074544A">
      <w:pPr>
        <w:spacing w:after="0" w:line="240" w:lineRule="auto"/>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ab/>
        <w:t>Бұл «жаңа философтар» бағытының тууына алып келді: Глюксман, Б.А. Леви, Ж.П. Долле, Г. Лярдо т.б. Олар психоанализ, экзистенциализм, структурализм бағыттарын сынай отырып, адамзат қоғамының тарихын «үстемдіктердің әр түрлі формаларының бірқалыпты ауысуы» деп ұқты, ол идеал «өмірлік мәннен» алшақтаған, көпшілік канондары тіл, мәдениет, өмір салтынан бас тартуды ұсынды. Дәстүрлі философиялық идеяларды үстемдік ғылымы деп түсінді.</w:t>
      </w:r>
    </w:p>
    <w:p w:rsidR="0074544A" w:rsidRPr="00F332F9" w:rsidRDefault="0074544A" w:rsidP="0074544A">
      <w:pPr>
        <w:spacing w:after="0" w:line="240" w:lineRule="auto"/>
        <w:jc w:val="both"/>
        <w:rPr>
          <w:rFonts w:ascii="Times New Roman" w:hAnsi="Times New Roman" w:cs="Times New Roman"/>
          <w:i/>
          <w:sz w:val="28"/>
          <w:szCs w:val="28"/>
          <w:lang w:val="kk-KZ"/>
        </w:rPr>
      </w:pPr>
    </w:p>
    <w:p w:rsidR="0074544A" w:rsidRPr="00DD1A25" w:rsidRDefault="0074544A" w:rsidP="0074544A">
      <w:pPr>
        <w:spacing w:after="0" w:line="240" w:lineRule="auto"/>
        <w:jc w:val="both"/>
        <w:rPr>
          <w:rFonts w:ascii="Times New Roman" w:hAnsi="Times New Roman" w:cs="Times New Roman"/>
          <w:sz w:val="28"/>
          <w:szCs w:val="28"/>
          <w:lang w:val="kk-KZ"/>
        </w:rPr>
      </w:pPr>
    </w:p>
    <w:p w:rsidR="0074544A" w:rsidRPr="009D78E3" w:rsidRDefault="0074544A" w:rsidP="0074544A">
      <w:pPr>
        <w:pStyle w:val="a3"/>
        <w:tabs>
          <w:tab w:val="left" w:pos="3993"/>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14-15</w:t>
      </w:r>
      <w:bookmarkStart w:id="5" w:name="_GoBack"/>
      <w:bookmarkEnd w:id="5"/>
      <w:r>
        <w:rPr>
          <w:rFonts w:ascii="Times New Roman" w:hAnsi="Times New Roman" w:cs="Times New Roman"/>
          <w:b/>
          <w:sz w:val="28"/>
          <w:szCs w:val="28"/>
          <w:lang w:val="kk-KZ"/>
        </w:rPr>
        <w:t xml:space="preserve"> </w:t>
      </w:r>
      <w:r w:rsidRPr="009D78E3">
        <w:rPr>
          <w:rFonts w:ascii="Times New Roman" w:hAnsi="Times New Roman" w:cs="Times New Roman"/>
          <w:b/>
          <w:sz w:val="28"/>
          <w:szCs w:val="28"/>
          <w:lang w:val="kk-KZ"/>
        </w:rPr>
        <w:t xml:space="preserve">Дәріс. </w:t>
      </w:r>
      <w:r w:rsidRPr="005225F4">
        <w:rPr>
          <w:rFonts w:ascii="Times New Roman" w:hAnsi="Times New Roman" w:cs="Times New Roman"/>
          <w:b/>
          <w:sz w:val="28"/>
          <w:szCs w:val="28"/>
          <w:lang w:val="kk-KZ"/>
        </w:rPr>
        <w:t>Эстетика ж</w:t>
      </w:r>
      <w:r w:rsidRPr="009D78E3">
        <w:rPr>
          <w:rFonts w:ascii="Times New Roman" w:hAnsi="Times New Roman" w:cs="Times New Roman"/>
          <w:b/>
          <w:sz w:val="28"/>
          <w:szCs w:val="28"/>
          <w:lang w:val="kk-KZ"/>
        </w:rPr>
        <w:t>әне өнер философиясы</w:t>
      </w:r>
    </w:p>
    <w:p w:rsidR="0074544A" w:rsidRDefault="0074544A" w:rsidP="0074544A">
      <w:pPr>
        <w:tabs>
          <w:tab w:val="left" w:pos="3993"/>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p>
    <w:p w:rsidR="0074544A" w:rsidRPr="009D78E3" w:rsidRDefault="0074544A" w:rsidP="0074544A">
      <w:pPr>
        <w:pStyle w:val="a3"/>
        <w:numPr>
          <w:ilvl w:val="0"/>
          <w:numId w:val="12"/>
        </w:numPr>
        <w:tabs>
          <w:tab w:val="left" w:pos="3993"/>
        </w:tabs>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Эстетика – </w:t>
      </w:r>
      <w:r w:rsidRPr="009D78E3">
        <w:rPr>
          <w:rFonts w:ascii="Times New Roman" w:hAnsi="Times New Roman" w:cs="Times New Roman"/>
          <w:sz w:val="28"/>
          <w:szCs w:val="28"/>
          <w:lang w:val="kk-KZ"/>
        </w:rPr>
        <w:t>әсемдікті</w:t>
      </w:r>
      <w:r>
        <w:rPr>
          <w:rFonts w:ascii="Times New Roman" w:hAnsi="Times New Roman" w:cs="Times New Roman"/>
          <w:sz w:val="28"/>
          <w:szCs w:val="28"/>
          <w:lang w:val="kk-KZ"/>
        </w:rPr>
        <w:t xml:space="preserve"> түйсіну туралы ғылым</w:t>
      </w:r>
    </w:p>
    <w:p w:rsidR="0074544A" w:rsidRPr="009D78E3" w:rsidRDefault="0074544A" w:rsidP="0074544A">
      <w:pPr>
        <w:pStyle w:val="a3"/>
        <w:numPr>
          <w:ilvl w:val="0"/>
          <w:numId w:val="12"/>
        </w:numPr>
        <w:tabs>
          <w:tab w:val="left" w:pos="3993"/>
        </w:tabs>
        <w:spacing w:after="0" w:line="240" w:lineRule="auto"/>
        <w:rPr>
          <w:rFonts w:ascii="Times New Roman" w:hAnsi="Times New Roman" w:cs="Times New Roman"/>
          <w:sz w:val="28"/>
          <w:szCs w:val="28"/>
        </w:rPr>
      </w:pPr>
      <w:r>
        <w:rPr>
          <w:rFonts w:ascii="Times New Roman" w:hAnsi="Times New Roman" w:cs="Times New Roman"/>
          <w:sz w:val="28"/>
          <w:szCs w:val="28"/>
          <w:lang w:val="kk-KZ"/>
        </w:rPr>
        <w:t>Эстетиканың категориялары мен қызметтері</w:t>
      </w:r>
    </w:p>
    <w:p w:rsidR="0074544A" w:rsidRPr="009D78E3" w:rsidRDefault="0074544A" w:rsidP="0074544A">
      <w:pPr>
        <w:pStyle w:val="a3"/>
        <w:numPr>
          <w:ilvl w:val="0"/>
          <w:numId w:val="12"/>
        </w:numPr>
        <w:tabs>
          <w:tab w:val="left" w:pos="3993"/>
        </w:tabs>
        <w:spacing w:after="0" w:line="240" w:lineRule="auto"/>
        <w:rPr>
          <w:rFonts w:ascii="Times New Roman" w:hAnsi="Times New Roman" w:cs="Times New Roman"/>
          <w:sz w:val="28"/>
          <w:szCs w:val="28"/>
        </w:rPr>
      </w:pPr>
      <w:r>
        <w:rPr>
          <w:rFonts w:ascii="Times New Roman" w:hAnsi="Times New Roman" w:cs="Times New Roman"/>
          <w:sz w:val="28"/>
          <w:szCs w:val="28"/>
          <w:lang w:val="kk-KZ"/>
        </w:rPr>
        <w:t>Дүниені көркемдік тұрғыдан игерудің ұлттық ерекшеліктері</w:t>
      </w:r>
    </w:p>
    <w:p w:rsidR="0074544A" w:rsidRPr="003B3EA8" w:rsidRDefault="0074544A" w:rsidP="0074544A">
      <w:pPr>
        <w:tabs>
          <w:tab w:val="left" w:pos="3993"/>
        </w:tabs>
        <w:spacing w:after="0" w:line="240" w:lineRule="auto"/>
        <w:rPr>
          <w:rFonts w:ascii="Times New Roman" w:hAnsi="Times New Roman" w:cs="Times New Roman"/>
          <w:sz w:val="28"/>
          <w:szCs w:val="28"/>
          <w:lang w:val="kk-KZ"/>
        </w:rPr>
      </w:pPr>
    </w:p>
    <w:p w:rsidR="0074544A" w:rsidRDefault="0074544A" w:rsidP="0074544A">
      <w:pPr>
        <w:tabs>
          <w:tab w:val="left" w:pos="3993"/>
        </w:tabs>
        <w:spacing w:after="0" w:line="240" w:lineRule="auto"/>
        <w:jc w:val="both"/>
        <w:rPr>
          <w:rFonts w:ascii="Times New Roman" w:hAnsi="Times New Roman" w:cs="Times New Roman"/>
          <w:sz w:val="28"/>
          <w:szCs w:val="28"/>
        </w:rPr>
      </w:pPr>
    </w:p>
    <w:p w:rsidR="0074544A" w:rsidRPr="00F72EAF" w:rsidRDefault="0074544A" w:rsidP="0074544A">
      <w:pPr>
        <w:tabs>
          <w:tab w:val="left" w:pos="3993"/>
        </w:tabs>
        <w:spacing w:after="0" w:line="240" w:lineRule="auto"/>
        <w:jc w:val="both"/>
        <w:rPr>
          <w:rFonts w:ascii="Times New Roman" w:hAnsi="Times New Roman" w:cs="Times New Roman"/>
          <w:sz w:val="28"/>
          <w:szCs w:val="28"/>
          <w:lang w:val="kk-KZ"/>
        </w:rPr>
      </w:pPr>
      <w:r w:rsidRPr="009D78E3">
        <w:rPr>
          <w:rFonts w:ascii="Times New Roman" w:hAnsi="Times New Roman" w:cs="Times New Roman"/>
          <w:sz w:val="28"/>
          <w:szCs w:val="28"/>
          <w:lang w:val="kk-KZ"/>
        </w:rPr>
        <w:t xml:space="preserve">Эстетика – </w:t>
      </w:r>
      <w:r w:rsidRPr="00F72EAF">
        <w:rPr>
          <w:rFonts w:ascii="Times New Roman" w:hAnsi="Times New Roman" w:cs="Times New Roman"/>
          <w:sz w:val="28"/>
          <w:szCs w:val="28"/>
          <w:lang w:val="kk-KZ"/>
        </w:rPr>
        <w:t>өнердің қоғамдық өмірдегі жоғарғы формасы</w:t>
      </w:r>
      <w:r w:rsidRPr="009D78E3">
        <w:rPr>
          <w:rFonts w:ascii="Times New Roman" w:hAnsi="Times New Roman" w:cs="Times New Roman"/>
          <w:sz w:val="28"/>
          <w:szCs w:val="28"/>
          <w:lang w:val="kk-KZ"/>
        </w:rPr>
        <w:t>,</w:t>
      </w:r>
      <w:r w:rsidRPr="00F72EAF">
        <w:rPr>
          <w:rFonts w:ascii="Times New Roman" w:hAnsi="Times New Roman" w:cs="Times New Roman"/>
          <w:sz w:val="28"/>
          <w:szCs w:val="28"/>
          <w:lang w:val="kk-KZ"/>
        </w:rPr>
        <w:t xml:space="preserve"> оның пайда болуының негізгі заңдылықтарын</w:t>
      </w:r>
      <w:r w:rsidRPr="009D78E3">
        <w:rPr>
          <w:rFonts w:ascii="Times New Roman" w:hAnsi="Times New Roman" w:cs="Times New Roman"/>
          <w:sz w:val="28"/>
          <w:szCs w:val="28"/>
          <w:lang w:val="kk-KZ"/>
        </w:rPr>
        <w:t>,</w:t>
      </w:r>
      <w:r w:rsidRPr="00F72EAF">
        <w:rPr>
          <w:rFonts w:ascii="Times New Roman" w:hAnsi="Times New Roman" w:cs="Times New Roman"/>
          <w:sz w:val="28"/>
          <w:szCs w:val="28"/>
          <w:lang w:val="kk-KZ"/>
        </w:rPr>
        <w:t xml:space="preserve"> эстетикалық сананың формаларын</w:t>
      </w:r>
      <w:r w:rsidRPr="009D78E3">
        <w:rPr>
          <w:rFonts w:ascii="Times New Roman" w:hAnsi="Times New Roman" w:cs="Times New Roman"/>
          <w:sz w:val="28"/>
          <w:szCs w:val="28"/>
          <w:lang w:val="kk-KZ"/>
        </w:rPr>
        <w:t>(се</w:t>
      </w:r>
      <w:r w:rsidRPr="00F72EAF">
        <w:rPr>
          <w:rFonts w:ascii="Times New Roman" w:hAnsi="Times New Roman" w:cs="Times New Roman"/>
          <w:sz w:val="28"/>
          <w:szCs w:val="28"/>
          <w:lang w:val="kk-KZ"/>
        </w:rPr>
        <w:t>зім, қабылдау, талғам, бағалау, идеалдар т</w:t>
      </w:r>
      <w:r w:rsidRPr="009D78E3">
        <w:rPr>
          <w:rFonts w:ascii="Times New Roman" w:hAnsi="Times New Roman" w:cs="Times New Roman"/>
          <w:sz w:val="28"/>
          <w:szCs w:val="28"/>
          <w:lang w:val="kk-KZ"/>
        </w:rPr>
        <w:t>.б)</w:t>
      </w:r>
      <w:r w:rsidRPr="00F72EAF">
        <w:rPr>
          <w:rFonts w:ascii="Times New Roman" w:hAnsi="Times New Roman" w:cs="Times New Roman"/>
          <w:sz w:val="28"/>
          <w:szCs w:val="28"/>
          <w:lang w:val="kk-KZ"/>
        </w:rPr>
        <w:t>, табиғаттағы, өмір қалпындағы, рухани және материялдық өндірістегі  әсемдіктің құрылуы мен дамуын зерттейтін ғылым. Э</w:t>
      </w:r>
      <w:r>
        <w:rPr>
          <w:rFonts w:ascii="Times New Roman" w:hAnsi="Times New Roman" w:cs="Times New Roman"/>
          <w:sz w:val="28"/>
          <w:szCs w:val="28"/>
          <w:lang w:val="kk-KZ"/>
        </w:rPr>
        <w:t>стетика терминін енгізген 1750 жылы</w:t>
      </w:r>
      <w:r w:rsidRPr="00F72EAF">
        <w:rPr>
          <w:rFonts w:ascii="Times New Roman" w:hAnsi="Times New Roman" w:cs="Times New Roman"/>
          <w:sz w:val="28"/>
          <w:szCs w:val="28"/>
          <w:lang w:val="kk-KZ"/>
        </w:rPr>
        <w:t xml:space="preserve"> немі</w:t>
      </w:r>
      <w:r>
        <w:rPr>
          <w:rFonts w:ascii="Times New Roman" w:hAnsi="Times New Roman" w:cs="Times New Roman"/>
          <w:sz w:val="28"/>
          <w:szCs w:val="28"/>
          <w:lang w:val="kk-KZ"/>
        </w:rPr>
        <w:t>с философы А.Баумгартен болатын</w:t>
      </w:r>
      <w:r w:rsidRPr="00F72EAF">
        <w:rPr>
          <w:rFonts w:ascii="Times New Roman" w:hAnsi="Times New Roman" w:cs="Times New Roman"/>
          <w:sz w:val="28"/>
          <w:szCs w:val="28"/>
          <w:lang w:val="kk-KZ"/>
        </w:rPr>
        <w:t>. Бірақ эстетикалық пайымдаулар</w:t>
      </w:r>
      <w:r>
        <w:rPr>
          <w:rFonts w:ascii="Times New Roman" w:hAnsi="Times New Roman" w:cs="Times New Roman"/>
          <w:sz w:val="28"/>
          <w:szCs w:val="28"/>
          <w:lang w:val="kk-KZ"/>
        </w:rPr>
        <w:t>дың түптөркіні</w:t>
      </w:r>
      <w:r w:rsidRPr="00F72EAF">
        <w:rPr>
          <w:rFonts w:ascii="Times New Roman" w:hAnsi="Times New Roman" w:cs="Times New Roman"/>
          <w:sz w:val="28"/>
          <w:szCs w:val="28"/>
          <w:lang w:val="kk-KZ"/>
        </w:rPr>
        <w:t xml:space="preserve"> көне замандарда қалыптасқан.</w:t>
      </w:r>
    </w:p>
    <w:p w:rsidR="0074544A" w:rsidRPr="00F72EAF" w:rsidRDefault="0074544A" w:rsidP="0074544A">
      <w:pPr>
        <w:tabs>
          <w:tab w:val="left" w:pos="3993"/>
          <w:tab w:val="left" w:pos="7182"/>
        </w:tabs>
        <w:spacing w:after="0" w:line="240" w:lineRule="auto"/>
        <w:jc w:val="both"/>
        <w:rPr>
          <w:rFonts w:ascii="Times New Roman" w:hAnsi="Times New Roman" w:cs="Times New Roman"/>
          <w:sz w:val="28"/>
          <w:szCs w:val="28"/>
          <w:lang w:val="kk-KZ"/>
        </w:rPr>
      </w:pPr>
      <w:r w:rsidRPr="00F72EAF">
        <w:rPr>
          <w:rFonts w:ascii="Times New Roman" w:hAnsi="Times New Roman" w:cs="Times New Roman"/>
          <w:sz w:val="28"/>
          <w:szCs w:val="28"/>
          <w:lang w:val="kk-KZ"/>
        </w:rPr>
        <w:t xml:space="preserve">    Көне Грекияда өлшем, прапорционалдық, бөліктердің үйлесімділігі, көртүрліліктің бірлігі тұтастық әсемдіктің обьективті негіздері ретінде қарастырылды.</w:t>
      </w:r>
    </w:p>
    <w:p w:rsidR="0074544A" w:rsidRDefault="0074544A" w:rsidP="0074544A">
      <w:pPr>
        <w:tabs>
          <w:tab w:val="left" w:pos="3993"/>
          <w:tab w:val="left" w:pos="7182"/>
        </w:tabs>
        <w:spacing w:after="0" w:line="240" w:lineRule="auto"/>
        <w:jc w:val="both"/>
        <w:rPr>
          <w:rFonts w:ascii="Times New Roman" w:hAnsi="Times New Roman" w:cs="Times New Roman"/>
          <w:sz w:val="28"/>
          <w:szCs w:val="28"/>
          <w:lang w:val="kk-KZ"/>
        </w:rPr>
      </w:pPr>
      <w:r w:rsidRPr="00F72EAF">
        <w:rPr>
          <w:rFonts w:ascii="Times New Roman" w:hAnsi="Times New Roman" w:cs="Times New Roman"/>
          <w:sz w:val="28"/>
          <w:szCs w:val="28"/>
          <w:lang w:val="kk-KZ"/>
        </w:rPr>
        <w:t xml:space="preserve">    Мәселен, Пифагор математиканың  тұрғыдан әл</w:t>
      </w:r>
      <w:r>
        <w:rPr>
          <w:rFonts w:ascii="Times New Roman" w:hAnsi="Times New Roman" w:cs="Times New Roman"/>
          <w:sz w:val="28"/>
          <w:szCs w:val="28"/>
          <w:lang w:val="kk-KZ"/>
        </w:rPr>
        <w:t>емдік үй</w:t>
      </w:r>
      <w:r w:rsidRPr="00F72EAF">
        <w:rPr>
          <w:rFonts w:ascii="Times New Roman" w:hAnsi="Times New Roman" w:cs="Times New Roman"/>
          <w:sz w:val="28"/>
          <w:szCs w:val="28"/>
          <w:lang w:val="kk-KZ"/>
        </w:rPr>
        <w:t xml:space="preserve">лесілімділікті негіздеді, </w:t>
      </w:r>
      <w:r>
        <w:rPr>
          <w:rFonts w:ascii="Times New Roman" w:hAnsi="Times New Roman" w:cs="Times New Roman"/>
          <w:sz w:val="28"/>
          <w:szCs w:val="28"/>
          <w:lang w:val="kk-KZ"/>
        </w:rPr>
        <w:t>музыканың ғарыштық негіздегі шарттарына үңіліп, ондағы қозғалыстардан өзіндік бір үн шығады деп пайымдады. Стоиктер адам мен әлемнің үйлесімділігінің бірлігін, микрокосм идеясын ұсынды, Платон Игілік, Әсемдік, Әділеттілік, Эйдос, Демиург ұғымдапрына ерекше көңіл бөле отырып, оны философиялық тұрғыдан негіздеп берді.  Ал Демокрит өнер хайуанаттарға еліктеуден туған деп баға берді: үй салу – қарлығаштардан, ән айту – құстардан т.б.</w:t>
      </w:r>
    </w:p>
    <w:p w:rsidR="0074544A" w:rsidRDefault="0074544A" w:rsidP="0074544A">
      <w:p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Орта ғасырда батыс Еуропада эстептика теологиялық тұрғыдан негізделді: «әсемдік пен сұлулық құдайдан, оның өзі асқан көркем, оның жаратқанының бәрі сұлу» деген сияқты қағидаттар канонға айналды. </w:t>
      </w:r>
    </w:p>
    <w:p w:rsidR="0074544A" w:rsidRDefault="0074544A" w:rsidP="0074544A">
      <w:p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Қайта өрлеу дәуіріндегі эстетикалық ой, әсірсе, өнер арқылы дамыды. Леанардо да Винчи, В. Шекспир, М. Сервантес т.б. атап өтуге болады. Онда табиғат пен адам өзінің мәні жағынан әсем, суретшінің міндеті осы шынайы сұлулықты жанғырту. Өнер де ғылым сияқты ақиқатқа ұмтылу тиіс болды. Өнерде классика қалыптасты.</w:t>
      </w:r>
    </w:p>
    <w:p w:rsidR="0074544A" w:rsidRDefault="0074544A" w:rsidP="0074544A">
      <w:p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Жаңа заманда, неміс ойшылдары бұл ілімнің теориялық жақтарын негіздеді. Шиллер эстетиканың іргелі категорияларын ұсынды. Сұлулық, трагедиялық, комедиялық асқақтық.</w:t>
      </w:r>
    </w:p>
    <w:p w:rsidR="0074544A" w:rsidRDefault="0074544A" w:rsidP="0074544A">
      <w:p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Эстетикалық қызметі – адам өмірі мен қоғамдағы ролі. </w:t>
      </w:r>
    </w:p>
    <w:p w:rsidR="0074544A" w:rsidRDefault="0074544A" w:rsidP="0074544A">
      <w:pPr>
        <w:pStyle w:val="a3"/>
        <w:numPr>
          <w:ilvl w:val="0"/>
          <w:numId w:val="14"/>
        </w:num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Өнертанудың теориясы: 2</w:t>
      </w:r>
      <w:r w:rsidRPr="004D0C2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ұрпақтарды әсемдікке тәрбиелеудің педагогикасы: 3</w:t>
      </w:r>
      <w:r w:rsidRPr="004D0C2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өнерді қоғамдық сананың формасы ретінде зерттеудің социологиясы т.б. </w:t>
      </w:r>
    </w:p>
    <w:p w:rsidR="0074544A" w:rsidRDefault="0074544A" w:rsidP="0074544A">
      <w:pPr>
        <w:pStyle w:val="a3"/>
        <w:tabs>
          <w:tab w:val="left" w:pos="3993"/>
          <w:tab w:val="left" w:pos="7182"/>
        </w:tabs>
        <w:spacing w:after="0" w:line="240" w:lineRule="auto"/>
        <w:ind w:left="1080"/>
        <w:jc w:val="both"/>
        <w:rPr>
          <w:rFonts w:ascii="Times New Roman" w:hAnsi="Times New Roman" w:cs="Times New Roman"/>
          <w:sz w:val="28"/>
          <w:szCs w:val="28"/>
          <w:lang w:val="kk-KZ"/>
        </w:rPr>
      </w:pPr>
      <w:r>
        <w:rPr>
          <w:rFonts w:ascii="Times New Roman" w:hAnsi="Times New Roman" w:cs="Times New Roman"/>
          <w:sz w:val="28"/>
          <w:szCs w:val="28"/>
          <w:lang w:val="kk-KZ"/>
        </w:rPr>
        <w:t>Әсемдік – эстетиканың кең ауқымда және негізгі категориясы. Ол кейде эстетикалық деген сөздің синонимі ретінде де қолданылады. Сондықтан эстетиканы әсемдік туралы ілім деп те атайды. Оған сұлулық, көркемдік деген сияқты ұғымдар сәйкес келеді.</w:t>
      </w:r>
    </w:p>
    <w:p w:rsidR="0074544A" w:rsidRDefault="0074544A" w:rsidP="0074544A">
      <w:pPr>
        <w:pStyle w:val="a3"/>
        <w:tabs>
          <w:tab w:val="left" w:pos="3993"/>
          <w:tab w:val="left" w:pos="7182"/>
        </w:tabs>
        <w:spacing w:after="0" w:line="240" w:lineRule="auto"/>
        <w:ind w:left="1080"/>
        <w:jc w:val="both"/>
        <w:rPr>
          <w:rFonts w:ascii="Times New Roman" w:hAnsi="Times New Roman" w:cs="Times New Roman"/>
          <w:sz w:val="28"/>
          <w:szCs w:val="28"/>
          <w:lang w:val="kk-KZ"/>
        </w:rPr>
      </w:pPr>
      <w:r>
        <w:rPr>
          <w:rFonts w:ascii="Times New Roman" w:hAnsi="Times New Roman" w:cs="Times New Roman"/>
          <w:sz w:val="28"/>
          <w:szCs w:val="28"/>
          <w:lang w:val="kk-KZ"/>
        </w:rPr>
        <w:t>Әсемдік сезімдерге баурайтын жағымды құбылыс. Оның обьективті эстетикалық санадағы құрылымдары: пішін, көлем, түс, ырғақ, симметрия, үйлесімділік т.б. Әсемдік Пифагорлықтарда « келіспейтіндердің келісімі» және олар жетілгендік пен әсемдікті теңестірді.  Ал үйлесімділікті жалпы категория деп түсіндірді: өнердегі өмірдегі барлық құбылыстардан бастап, ғарышқа дейін сақталады. Гераклит  сұлулықтың салыстырмалылығын ұсынды, мысалы ең әдемі маймыл адамға қарағанда ұсқынсыз. Сократта сұлулық абсолютті емес, қатынастарға байланысты, бір нәрсеге пайдалы екендігінен туындайды.</w:t>
      </w:r>
    </w:p>
    <w:p w:rsidR="0074544A" w:rsidRDefault="0074544A" w:rsidP="0074544A">
      <w:pPr>
        <w:pStyle w:val="a3"/>
        <w:tabs>
          <w:tab w:val="left" w:pos="3993"/>
          <w:tab w:val="left" w:pos="7182"/>
        </w:tabs>
        <w:spacing w:after="0" w:line="240" w:lineRule="auto"/>
        <w:ind w:left="1080"/>
        <w:jc w:val="both"/>
        <w:rPr>
          <w:rFonts w:ascii="Times New Roman" w:hAnsi="Times New Roman" w:cs="Times New Roman"/>
          <w:sz w:val="28"/>
          <w:szCs w:val="28"/>
          <w:lang w:val="kk-KZ"/>
        </w:rPr>
      </w:pPr>
      <w:r>
        <w:rPr>
          <w:rFonts w:ascii="Times New Roman" w:hAnsi="Times New Roman" w:cs="Times New Roman"/>
          <w:sz w:val="28"/>
          <w:szCs w:val="28"/>
          <w:lang w:val="kk-KZ"/>
        </w:rPr>
        <w:t>Платонда сұлулық абсолютті, ол әрқашан өзгермейді жойылмайды. Сұлулыққа қарама-қарсы түсінік ұсқынсыздық (безобразное). Ұсқынсыздық, үйлесімсіздік, өлшемсіздік, жүйесіздік, жетілгендіктің болмауы т.б. Оның шалалық пен әдемі еместіктен айырмашылығы, сұлулықты жоққа шығаруы мен жағымсыз формада жағымды эстетикалық идеал болуға ұмтылады, жасырын болады.</w:t>
      </w:r>
    </w:p>
    <w:p w:rsidR="0074544A" w:rsidRDefault="0074544A" w:rsidP="0074544A">
      <w:pPr>
        <w:pStyle w:val="a3"/>
        <w:tabs>
          <w:tab w:val="left" w:pos="3993"/>
          <w:tab w:val="left" w:pos="7182"/>
        </w:tabs>
        <w:spacing w:after="0" w:line="240" w:lineRule="auto"/>
        <w:ind w:left="108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Ол шалалық формасында комедиялыққа өтеді (карикатура), сұлулық формасында – асқақтық пен қайғылылық. Ол да зұлымдыққа байланысты. </w:t>
      </w:r>
    </w:p>
    <w:p w:rsidR="0074544A" w:rsidRDefault="0074544A" w:rsidP="0074544A">
      <w:pPr>
        <w:pStyle w:val="a3"/>
        <w:numPr>
          <w:ilvl w:val="0"/>
          <w:numId w:val="15"/>
        </w:num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Асқақтық – төмендік категориясына қарама қарсы бүкіл табиғат пен қоғамдағы эстетикалықты бейнелейтін категория. Табиғатта шегі мен көкжиегі жоқ аспан, теңіз, тау сеңгірлері, сарқырама, күшті дауыл т.б. </w:t>
      </w:r>
    </w:p>
    <w:p w:rsidR="0074544A" w:rsidRDefault="0074544A" w:rsidP="0074544A">
      <w:pPr>
        <w:pStyle w:val="a3"/>
        <w:numPr>
          <w:ilvl w:val="0"/>
          <w:numId w:val="15"/>
        </w:num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Қоғамда ұлы адамдар т.б.  Ол таңқалу, бас ию,тіпті құлдық жағдайында да көрініс табумен ерекшеленеді. Ол сұлулықпен  тұтасады, қарапайымдылықтан, күнделіктіліктен, әдеттегіден барып ажырайды. Бірақ ол маргиналды әдеттегі жағдайда көрініс табады: шөл дала, құз жартас т.б.  Асқақтық сұлулықтың жаңа белесінен көрінуге ұмтылады. </w:t>
      </w:r>
    </w:p>
    <w:p w:rsidR="0074544A" w:rsidRDefault="0074544A" w:rsidP="0074544A">
      <w:pPr>
        <w:pStyle w:val="a3"/>
        <w:numPr>
          <w:ilvl w:val="0"/>
          <w:numId w:val="15"/>
        </w:num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Төмендік -  қоғам мен өмір шындығындағы жағымсыздықты бейнелеп, жек көру мен теріс айналу сезімдерін туғызатын асқақтыққа қарама -қарсы категория. Мысалы: балшықты жер, жылан, кене т.б. Бірақ бұның бәрі табиғаттағы шартты түсініктер. </w:t>
      </w:r>
    </w:p>
    <w:p w:rsidR="0074544A" w:rsidRDefault="0074544A" w:rsidP="0074544A">
      <w:pPr>
        <w:pStyle w:val="a3"/>
        <w:numPr>
          <w:ilvl w:val="0"/>
          <w:numId w:val="15"/>
        </w:num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Қайғылылық – адам мен табиғат, адамдар арасындағы қайшылықтармен қақтығыстардан туындайтын сезімдік пен шартталған категория. Ол азап шегу, өлім, катастрофтар түрінде, әсіресе, трагедияда (өнер) айқын білінеді және адам өмірінің күйін белгілейді. Ол барынша этикалық түсінік. </w:t>
      </w:r>
    </w:p>
    <w:p w:rsidR="0074544A" w:rsidRDefault="0074544A" w:rsidP="0074544A">
      <w:pPr>
        <w:pStyle w:val="a3"/>
        <w:numPr>
          <w:ilvl w:val="0"/>
          <w:numId w:val="15"/>
        </w:num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Комедиялық қоғамдық өмірдегі ішкі қайшылықтар мен сәйкес келмеуді бейнелейтін эстетикалық категория: юмор (әзіл), ирония (келемеж) сатира, сарказм (мысқыл).</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3.Қазақ халқының этноэстетикасының жалпы бағдарын түйсінудің бір қыры - көптеген халықтардың дүниетанымына ортақ үдеріс дүниені көркемдік тұрғыдан игерудің байырғы ұлттық бейнелеріне үңілу болып табылады.  Әлемді образдық-аллегориялық, рәміздік-көрнекілік тұрғыдан байыптаудың негізгі түпмәні логикалық ақиқат пен ғылыми тұрғыдан түйсінудің бірден-бір баламалық нұсқалары болып ыңғайласуында  екендігін атап өткен жөн.  Осы көркемдік тұрғыдан игерудің ақиқатқа қатысты бір қыры – оның «ақиқат – метаақиқат – субьақиқат» аясында өрбитіндігі. Нақтырақ айтқанда, образдық бейнелердің  бір тобы әлем туралы шындықты астарлы, тылсым, көркемдік тұрғыдан бейнелейді. Бірақ осы эстетикалық образдардың бұндай түрлері логикалық ақиқаттан мүлде алыс, тіптен сәйкес келмейді деген түсінік туғызбауы тиіс, эстетика жалпы алғанда, ғылыми ақиқатты ашуды негізгі мақсат етіп қоймайды, абсолютті ақиқатты ашуды көздей бермейді.  </w:t>
      </w:r>
    </w:p>
    <w:p w:rsidR="0074544A" w:rsidRDefault="0074544A" w:rsidP="007454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Екінші бір тобы – бейнелеу «ақиқатқа тура сай келе ме, келмей ме» деген түйткілдерден тыс, оған мүлде алаңдамайтын, бірақ эстетикалық таным аясында биік деңгейден көріне алатын бейнелерге келіп тоғысады. Бұнда эстетикалық пен логикалықтың бірлігі-келісімділігі басшылыққа алынады. Көркемдік таным бір сәтке, өзінің эстетикалық қуатын ашу үшін ақиқаттан тысқарыланып, одан да  асқақтап, метаақиқат деңгейімен келіп үндеседі. </w:t>
      </w:r>
    </w:p>
    <w:p w:rsidR="0074544A" w:rsidRDefault="0074544A" w:rsidP="007454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бір тобы – ақиқаттың суьбективті формаларына бағдарланады, яғни, келісімділік, тиімділік, әсемдік деген сияқты құндылықтармен келіп шартталады. Сол құндылықтардың өзі эстетикалық категориялар мен таным аясына бағындырылып, образдардың қалыптасуы мен құрылуы сан алуан комбинацияларға қарай жетелейді. Бұл мәселен, көп жағдайда, әдебиет теориясы мен өнертану ілімдерінде таратылып-талданып көрсетілген көркемдеуші тәсілдер арқылы жалғасын тауып отырады. </w:t>
      </w:r>
    </w:p>
    <w:p w:rsidR="0074544A" w:rsidRDefault="0074544A" w:rsidP="007454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Ақиқат көркемдік танымда тек демифологизация, экспликация, герменевтика арқылы ғана емес, олардың ішкі мәніне көпсатылы деңгеймен тереңдеп ену арқылы да ашылады. Бұнда кейде обьективті ақиқатқа жетелейтін қосымша мәліметтер беру де басшылыққа алынатын тәрізді.</w:t>
      </w:r>
    </w:p>
    <w:p w:rsidR="0074544A" w:rsidRDefault="0074544A" w:rsidP="0074544A">
      <w:pPr>
        <w:tabs>
          <w:tab w:val="left" w:pos="108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 ақиқаттың көркемдік образдар арқылы берілу жолдарын және оның шындыққа  сәйкес келу-келмеуінің тәсілдерін былайша топтастыруға болады: проекциялау,  жобалау, құрылымдау, әсемдендіру т.б. Мәселен, проекциялау, яғни, ұқсастырылып көшірілу, обьектіні тікелей емес, оған сәйкестендіріп барып нақыштауды басшылыққа алады: а) кей жағдайда, тұрмыстық-практикалық қырына байланысты қолдануға қолайлы жағдай </w:t>
      </w:r>
      <w:r>
        <w:rPr>
          <w:rFonts w:ascii="Times New Roman" w:hAnsi="Times New Roman" w:cs="Times New Roman"/>
          <w:sz w:val="28"/>
          <w:szCs w:val="28"/>
          <w:lang w:val="kk-KZ"/>
        </w:rPr>
        <w:lastRenderedPageBreak/>
        <w:t xml:space="preserve">үшін өзгерістерге түсірілуі ықтимал; ә) кей кезде тікелей көшіріліп, шағын немесе үлкен модельді құрастырып шығаруы мүмкін. Мәселен, киіз үй мен әлем қатынасы. б)  көшіру сыртқы форманы емес, ішкі мазмұнды білдіріп, қызметіне байланысты бейнеленуі мүмкін. </w:t>
      </w:r>
    </w:p>
    <w:p w:rsidR="0074544A" w:rsidRDefault="0074544A" w:rsidP="007454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Жобалау көбінесе обьекті материалдық болмаған жағдайда немесе ол обьект шындыққа сәйкес емес болса қолданылатын тиімді тәсіл. Бұған мысал;  құбыжық, рухтар сияқты мифологиялық образдар. Бұнда обьект ішкі сезімдер мен толғаныстар арқылы барынша сәйкес деп табылған жобалармен құрылып, эстетикалық талғам жағынан қанағаттандырылуды көздейді. Немесе сол көрініс шамамен формасы бойынша құрастырылады. Түркі дүниетанымында бұндай образдық бейнелер терең байыпты философиямен келіп тоғыстырылады да, көркемдік жағына баса назар аударылады. Мысалы: Аспан мен Жер позициясы: Жоғарыдағы әлемнің тұтастандырылған бейнесі мен оған қарама-қарсы және төмендік болып бағаланатын образдар. Шындығында, астрономиялық ғылым тұрғысынан Жердің асты (іші емес) да ғарыш әлемі болып табылады, сол сәтте Жер жоғарыға, аспан Жерден де төменге түседі.   </w:t>
      </w:r>
    </w:p>
    <w:p w:rsidR="0074544A" w:rsidRDefault="0074544A" w:rsidP="007454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Құрылымдау позициясында әлемдегі, табиғаттағы жеке бөлшектер тұтастандырылады немесе ол бөлшектенеді. Бұл – әсемдендіретін, асқақтандыратын, тіптен кей сәттерде сұрықсыздандыратын образдарды жамайды. Мысалы, халқымыздың дүниетанымындағы космологиялық әфсаналардағы «жеті қарақшы» деп аталатын жұлдыздар ансамблін жасау, шындап келгенде, құрғақ рационалдылық тұрғысынан, жеті бөлек жұлдыздың аспан денелеріндегі орналасуынан басқа түк те емес. Оларды құрылымдау, яғни, біріктіру мен тұтастандыру, қоғамдық өмірге ұқсату бойынша жүзеге асып, әсемдікке қарама-қарсы категория сұрықсыздыққа (безобразное) келіп телінеді, себебі, «қарақшы» деген атаудың мағынасының өзі осындай.     </w:t>
      </w:r>
    </w:p>
    <w:p w:rsidR="0074544A" w:rsidRDefault="0074544A" w:rsidP="007454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Шынайыландыру бұған керісінше, шындық өмір құбылыстары мен тіршіліктің мағынасын терең түйсінуге жетелейтін, оны әсемдендіретін, асқақтандыратын, ғұмыр кешу белестерін парасаттандыратын ішкі сезімдік сананың беталысына келіп құрылады. Яғни, әлеуметтік шындықтың ішкі мағынасын тереңірек түйсінуге жетелейтін қоғамдық өмірдегі қайғы мен мұң, шаттық пен қуаныш, әсемдік пен сұлулық, асқақтық пен пенделікті ажырату. Бұл да образдық бейнелеудің сатымен тереңдейтін бір формасы. Өмірдің театрландырылған көрінісіндегі рольдердің өзі таза экзистенция болып қайтадан құрылатындығын түйсінген шақта, нақты болмыстың шынайы эстетикасы қайтадан өзінің мағынасын ашады. Бірақ ол әрбір ұлыстар мен халықтарда: ұлттық ойындар, салт-дәстүрлер, тіл мен дін арқылы өзіндік бір ерекшеліктерін жариялай алады. Нақтырақ айтқанда, өмір – образданған көрініс, белгілі бір шартты әлеуметтік рольдерді эстетикалық тұрғыдан орындау болатын болса, онда бұның барлығы, сәйкесінше, өмірдің өзі болып табылады. Осы тұста өмірдің шындығы мен эстетикасы тікелей өнер арқылы жарияланады. Мысалы, қайғы мен мұң – қара жамылу, жоқтау, қоштасу сияқты өнер формасында, қуаныш пен сәттілік – той салтанаты, ән </w:t>
      </w:r>
      <w:r>
        <w:rPr>
          <w:rFonts w:ascii="Times New Roman" w:hAnsi="Times New Roman" w:cs="Times New Roman"/>
          <w:sz w:val="28"/>
          <w:szCs w:val="28"/>
          <w:lang w:val="kk-KZ"/>
        </w:rPr>
        <w:lastRenderedPageBreak/>
        <w:t xml:space="preserve">мен күй т.б. музыка өнері тәрізді салттарда, әсемдік пен сұлулық – киім үлгілері, тұрмыстық бұйымдар т.б. қолөнерде айқын көрініс табады.     </w:t>
      </w:r>
    </w:p>
    <w:p w:rsidR="0074544A" w:rsidRDefault="0074544A" w:rsidP="007454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Бұндай түркі-қазақ халқындағы көркемдік-образдық бейнелеудің континуум аясындағы деңгейлерін иерархиялық  негізде шартты түрде былайша ажыратып алуымызға болады. </w:t>
      </w:r>
    </w:p>
    <w:p w:rsidR="0074544A" w:rsidRDefault="0074544A" w:rsidP="007454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1.Космологиялық модельдер: Әлемдік ағаш, «Жер асты – Беті – Ғарыш»  болып құрылған әлемнің үш сатылы құрылымы, Көк өгіз, Алып кит т.б. Жерді көтеріп тұрған құрылымдық бейнесі т.б.  </w:t>
      </w:r>
    </w:p>
    <w:p w:rsidR="0074544A" w:rsidRDefault="0074544A" w:rsidP="007454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2.Табиғат модельдері көп жағдайда тұтастандырылған күйінде емес, жеке элементтерін образдық түрде бейнелеу арқылы құрылған: Тау – сақ пирамидалары, Көк бөрі – көкпар ойыны, Үй жануарлары мен хайуанаттардың мүйізін, аққуды т.б. – қошқар мүйіз оюы арқылы өрнектеу т.б. </w:t>
      </w:r>
    </w:p>
    <w:p w:rsidR="0074544A" w:rsidRDefault="0074544A" w:rsidP="007454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3.Антропологиялық модельдер көп жағдайда адамды тұтас күйінде бейнелеуге құрылған: балбалтастар, кресттер, құмыра, торсық, ожау сияқты тұрмыстық бұйымдар т.б. </w:t>
      </w:r>
    </w:p>
    <w:p w:rsidR="0074544A" w:rsidRDefault="0074544A" w:rsidP="007454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тұста бұндай дүниені көркемдік тұрғыдан игерудің образдары тек жалаң «сыртқы дүние - өнер» қатынасының тұрпайы формалық көрінісінде ғана емес,  сол өмір шындығының өзін түйсінудің эстетикалық қырларымен келіп тоғысады, нақтырақ айтқанда, өнердегі көркемдік шындық, сол көркемделу дәрежесі мен деңгейіне сай түсініледі, сондықтан, өмірдің Өзі әсемдік ағымына жинақталған тұтас онтологиялық түзілім болып қалыптасады. Өмірдің Өзін әсемдік идеал тұрғысынан көре білу оның терең қатпарларына бойлай ену арқылы қайғылық пен асқақтықты қоса қамтиды. Бұл тұста, шындықтың образды бейнелерінің образға дейінгі эстетикалық таныммен келіп тоғысатын алгоритмін ашып көрсетуіміз қажеттігі туындайды. </w:t>
      </w:r>
    </w:p>
    <w:p w:rsidR="0074544A" w:rsidRDefault="0074544A" w:rsidP="007454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орайда, келесі кезекте, жоғарыда атап өткен, космологиялық-табиғи-антропологиялық модельдердің тікелей эстетикалық тұрғыдан таным-түсінік бойынша қалай көшірілгендігіне ғана емес, солай көшірілуге қалай лайық болып тұрғандығы пайымдалуы тиіс деп айта аламыз. Демек, санадағы көшірудің дағдылы ойлауынан гөрі, бұл тұста, еліктеу мен бейнелеудің стильдерінен гөрі; неге басқа емес дәл сол денотаттың өзінің ішкі эстетикалық болмысының көркемдік тұрғыдан бейнеленуге қалай лайықты болып тұрғандығын зерделеу маңызды іс болып табылады. Яғни, көркемдік тұрғыдан бейнеленуге ғарышта және қоғамдық өмірде «мәнді» деп есептелген обьектілер ғана алынатындығын және оның қандай деңгейде мәнді болып тұрғандығын талдау маңызды.  Мысалы, торсық – ер адам мүсіні. Бірақ сол «торсық деңгейінде оған баса маңыз беріле бейнеленуі үшін ер адамдық сапаның қоғамдық өмірдегі орны мен онтологиялық деңгейі қандай» деген мәселе неғұрлым мәнді болып шығады.  </w:t>
      </w:r>
    </w:p>
    <w:p w:rsidR="0074544A" w:rsidRDefault="0074544A" w:rsidP="007454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Сондықтан, бірінші кезекте, әлемнің космологиялық модельдеріне назар аударсақ, бастапқы түпархетиптік терек рәмізі – көне түркілік, тіпті одан да арғытектік дүниетанымның айшықты бір көрінісі ретінде бүгінгі күнге дейін келіп жеткендігімен ерекше назар аударуға тұрарлық  </w:t>
      </w:r>
      <w:r>
        <w:rPr>
          <w:rFonts w:ascii="Times New Roman" w:hAnsi="Times New Roman" w:cs="Times New Roman"/>
          <w:sz w:val="28"/>
          <w:szCs w:val="28"/>
          <w:lang w:val="kk-KZ"/>
        </w:rPr>
        <w:lastRenderedPageBreak/>
        <w:t xml:space="preserve">эстетикалық нышан болып табылады. Теректі жалпы формасы жөнінен дифференциациялану бойынша, әлемнің бір негізден тараған жалпы құрылымы деп, кей сәттерде, оның әрбір жапырағын адамның жанына теңестірудің үлгісі ретінде, кей сәттерде шамандық дүниетанымның эзотериясы ретінде экспликациялайды. Бірақ бұл тұста, мәселе терекке табыну культі немесе оның әсемдігі турасында емес, әлемді эстетикалық түйсінудің-игерудің түпмағынасының философиясында болып отыр. Қазақ халқында бертінгі кезеңге дейін қураған жалғыз ағашқа (жас ағаш немесе ормандағы қатар тұрған көп ағаштың біріне емес) шүберек байлау дәстүрі сақталып келген болатын-ды. Бұл механикалық құбылыстың астарында, мистикалық және сезімдік мағына жатырғандығын ешкім жоққа шығара қоймайды, бірақ мәселе, оның ішкі ұмыт болған мағынасын ашуда болып отыр. Қураған ағаш, адам өмірімен салыстырмалы түрде бірнеше жыл жасағандықтан біріншіден, даланың барлық оқиғасының куәгері  іспетті, сайып келгенде, халықтың қуанышы мен қайғысы, өткені мен бүгінінің бірден-бір табиғи-тарихи жадысы. Сондықтан, бұл куәгер – көнелік арқылы қастерлілікке,  жалғыздық бойынша – асқақтыққа өтеді. Екіншіден, салыстырмалы түрде бұл жиі кездесетін құбылыс болғандықтан, ол бүткіл өткінші дүниенің рәмізі, адамның болмысы мен болмыссыздыққа өтпей қоймайтын актісінің нақты ұқсастырылған үлгісі, жалпыласақ, бүкіл әлемнің өткіншілігі мен өтпелілігін еске түсіріп, үнемі қайталап тұратын нақты көрініс. Үшіншіден, табиғатты түйсінудің белесіне неғұрлым тереңірек көтеріле алған халқымыз оның терапиялық қасиетін де соғұрлым тиімді пайдалана білген сыңайлы. </w:t>
      </w:r>
    </w:p>
    <w:p w:rsidR="0074544A" w:rsidRDefault="0074544A" w:rsidP="007454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Әлемнің келесі бір моделі, «Жер асты – Беті –  Ғарыш» болып құрылған үштік құрылым. Астрономиялық тұрғыдын ғылыми ақиқатқа сай келмейтін осы үштік көне дәуірлерден бастап, түркі, бертін келе қазақ халқында да сақталып қалған асқақ эстетикалық көрініс. Бұның да эстетикалық таным аясындағы мазмұнын ашып көрсетудің мынадай бағдарларын ұсынуымызға болады. Біріншіден, бұл үштікті «тезис-антитезис-синтезис» эволюциясына ұқсатып ұғыну ұлттық дүниетанымға сай болмағанмен, біз үшін түсіндірудің барынша қолайлы ыңғайы болып көрініс табады. Бірақ бұндағы тезис (Жер асты) – барша тіршіліктің шығу тегі, Жер Ана, Қойнау ретінде, бастапқы субстрат, Беті – антитезис, демек, қайшылықты және өткінші өмір, күрескерлік тіршілік дегенге келіп саяды, ал синтезис – тұтас рухтың, адам жанының ғарышқа көтерілуі, онымен тоғысуы болғандықтан, бірігу құбылысына сәйкестенген түпақырғы бірлік болып табылады және өмірдің нәтижесінің бірден-бір куәгері тәрізденіп тұрады. Бұл «Ғарыш синтезисі» шындап келгенде, ең соңғы бірігу мен тамамдалудың және Ұлы Бірліктің метаморфозасы. Бұл тек адам жаны ғана емес, тұтас әлемнің соңғы болмыссыздығындағы ғарышқа ыдырау дегенді де қамтитын тәрізді. </w:t>
      </w:r>
    </w:p>
    <w:p w:rsidR="0074544A" w:rsidRDefault="0074544A" w:rsidP="007454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нұсқалы мағынасында экспликацияласақ, жер асты патшалығы көп жағдайда зұлымдық әлемі, себебі, өлімнің, нақтырақ айтқанда, өлі дененің тұрағы да осы – жер асты. Өлім үрейі мен қорқынышынан, қайғысы </w:t>
      </w:r>
      <w:r>
        <w:rPr>
          <w:rFonts w:ascii="Times New Roman" w:hAnsi="Times New Roman" w:cs="Times New Roman"/>
          <w:sz w:val="28"/>
          <w:szCs w:val="28"/>
          <w:lang w:val="kk-KZ"/>
        </w:rPr>
        <w:lastRenderedPageBreak/>
        <w:t xml:space="preserve">мен мұңынан, жеңілместігі мен қайтымсыздығынан ол зұлымдыққа баланған, жер асты қараңғылығы мен тіршіліксіздігі (өсімдіктер, жер бетіндегі хайуанаттармен салыстырмалы түрде алғанда) арқылы үрейлі және жауыздық әлемі ретінде таңбаланған. Ал жер беті қуаныш пен қайғының, әсемдік пен ұсқынсыздықтың, қайғылылық пен күлкіліліктің бірлігінің әлемі болса, Ғарыш қайтадан асқақтық пен бейтараптылық, «рухтың мәңгілік тыныштық әлемі» болып құрылады. Осы алгоритмді бақсылар оңтайлы пайдалана білген.  Ендеше, қайтадан батыстық ойтаным парадигмасы бойынша (басқалай мүмкіндік қиындау болып тұр), біз Жер астының әсіреқайғылылық-түпқайғылылық (гиперсубстанционалдық трагедия) әлем және Ғарыштың абсолютті асқақтық болып тағайындалғандығын байыптай отыра, екеуінің аралығында, Жер Бетінде: қайғылық-асқақтық, күлкілілік-әсемдік, ерлік пен төмендік т.б. категориялық ұғымдардың шынайы өмір келбетінің тұтастандырылған жиынтығы жатырғандығын ұсынатын тікқиманы (вертикальді) тани аламыз. Бұл тікқиманың үш әлемдік тұғыры метафизикалық эстетика тұрғысынан алғанда, «Бейболмыс (Жер асты) – Болмыс (Жер беті) – Өзге болмыс (Ғарыш)» ретінде өрнектеледі де, сайып келгенде, осы дүниеге келіп тоғысады. Демек, «тылсым дүние» жарыспалы әлем деген мағынада қолданылған сыңайлы, ол жер астында да, бетінде де, ғарышта да – «Бар» дегенге келіп саятын іргелі ұғым. </w:t>
      </w:r>
    </w:p>
    <w:p w:rsidR="0074544A" w:rsidRDefault="0074544A" w:rsidP="007454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Түркі халқының өлі табиғаттағы  тау архетипінің қадірінің деңгейімен қатар қойылатын деп те айтуымызға болатын тірі табиғаттағы маңызды эстетикалық нышандардың бірі – Көк бөрі. Бұл орайда, оның тотемдік діни қырынан гөрі эстетикалық рухына тоқталу біз үшін маңызды. «Иттің иесі болса, бөрінің тәңрісі бар» деген тым көне пайымдаудың мазмұны, оның КӨК бөрі деп аталуы белгілі бір деңгейде, Тәңрімен арабайланысын паш етеді. Сондықтан оның асқақтығы, жалпыдан жекеге қарай ойыссақ, таза өмірмәнділік мағынасы арқылы қайта тұжырымдалады. Бөрінің дала кезген, кей сәттерде жалғыз жортқан кейпі мен қатал дала табиғатына бейім қайсарлығы сайып келгенде, ғұн-түркілік рухты қалыптастырып шығаруда маңызды бір түрткіге айналды десе де болады. Осы бөрілік мінез бейне мен тіршілік болмысын тұтастай өзіне көшіре алған байырғы ататектеріміз бірнеше жылдар бойы әлемге танымал түркілік рухты паш етіп келді. </w:t>
      </w:r>
    </w:p>
    <w:p w:rsidR="0074544A" w:rsidRPr="00050A9D" w:rsidRDefault="0074544A" w:rsidP="0074544A">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Қасқырдың көшпенділік өмір салты мен туыстық төтемдік белгісі бірігіп, тұтас арналас сипаттағы бейнені әйгілейді.  Қасқыр   далада жалғыз жортуы арқылы – әлемде де жалғыз, оқшауланған, үнемі шынайы қатал өмірмен бетпе-бет кездеседі, оған үнемі «шекаралық жағдайлы» өмір тағайындалған. Бұл сипаттар шындап келгенде, «даладағы жалғыз жортқан атты қазақтың» бейнесіне сәйкестеніп, әсемдік-асқақтықты елестетеді және төтемге еліктеудің үлгісін ерікті-еріксіз түрде жасап бере алады. </w:t>
      </w:r>
    </w:p>
    <w:p w:rsidR="0074544A" w:rsidRDefault="0074544A" w:rsidP="007454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өрнектерінің ішіндегі орталық бейне деп те айтуымызға болатын нақыштардың бірі – «қошқар мүйіз» деп аталатын ою. Бұл – бүгінгі күні де халқымызда Қазақ ұлтының руханияттық «бренді» ретінде әйгіленіп жүр. Бұл образда  да қаһардың мазмұны сұлулықтың формасымен келіп түйіседі. Жалпы алғанда, тым көне әлемдік мистериядағы мүйіз фетиші қазақ </w:t>
      </w:r>
      <w:r>
        <w:rPr>
          <w:rFonts w:ascii="Times New Roman" w:hAnsi="Times New Roman" w:cs="Times New Roman"/>
          <w:sz w:val="28"/>
          <w:szCs w:val="28"/>
          <w:lang w:val="kk-KZ"/>
        </w:rPr>
        <w:lastRenderedPageBreak/>
        <w:t xml:space="preserve">халқында да – жігер мен қуаттылықтың, күш пен намыстың, қару мен айланың т.б. ұғымдардың тұтастандырылған жиынтығы ретінде концептуалданады. </w:t>
      </w:r>
    </w:p>
    <w:p w:rsidR="0074544A" w:rsidRDefault="0074544A" w:rsidP="007454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Сондықтан қошқар мүйіз, бір қырынан, осы айбарлылық пен қаһарды рәміздейтін образ болса, екінші бір қырынан, әсемдік пен сұлулықты қамтып жатады. Барлық мүйіздерді шақша, пышақтың сабы сияқты тұрмыстық бұйымдарда қолданады. Ал қошқардың, арқардың мүйіздері өзінің басқалардікіне ұқсамайтын оратылған ерекше көрінісі арқылы диалектикадағы шиыршықталған (спираль) дамуды елестетеді, олай болса,  оның формалық бейнесіндегі ою да қозғалыс пен өркендеуді, шарықтау мен өрлеуді ниеттеуден туған болуы ықтимал деп болжамдай аламыз. Халқымыз шиыршықты дамудың диалектикалық заң екендігін ұғынбаған да шығар, бірақ, басты мәселе – осындай кейіптегі эстетикалық дүниетанымның өзіндік парадигмасын өздігінше байыптағандығында болып отыр. Мысалы, күнделікті тұрмыста қолданылатын ақ пен қара кезектесіп келетін ала арқан қарама-қарсылықтың бірлігі мен күресі заңының мазмұнын сипаттауға келіп саяды. Бұл да дүниені көркемдік тұрғыдан игерудің ұлттық бейнесі болумен қатар, екінші бір қырынан практикалық, үшінші бір қырынан философиялық мағыналы құбылыс болып келеді.    </w:t>
      </w:r>
    </w:p>
    <w:p w:rsidR="0074544A" w:rsidRDefault="0074544A" w:rsidP="007454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Келесі кезекте, адамды кейіптеудің бейнелеріне шолу жасай отырып, оның жалпы адам болмысынан гөрі этникалық келбетті адам ерекшелігіне назар аударылғандығына тоқталып өтуді мақсат тұтамыз. Торсықтың өзі жорықтарда, алыс сапарларда, шаруашылықта әсіресе, аттылы адам қолданатын ұлттық бұйым. Оның ер мүсіндік формасы – түркі-қазақ ұрпағы мен адам ресурсының ішкі мінез бейнесіндегі ержүректілікпен, рухшылдықпен келіп үндесе алады. Демек, ол жай ғана ер адам бейнесі емес, түркінің өршіл рухты ұлдарының келбеті. Сондықтан, қолданылу аясы да осыған келіп саяды. Себебі, аттылы жорықтағы, алыс сапардағы адам үнемі өлім мен өмірдің арасындағы «шекаралық жағдайлы» кейіпте болады. Осы шекаралық жағдайда қолданылатын торсық, адамның ішкі психологиялық болмысымен келіп түйіседі. Ендеше, торсық арқылы түркі ұлы өзінің рухын таниды, қайталайды, өзін-өзі бірегейлендіреді, қайтадан ашады. Мысалы, торсықтың тіпті үйдегі болсын, жай ғана көрінісі  соғыс жағдайындағы немесе бейбіт кездердегі аса төзімділікті, тәуекелшілдікті қажет ететін – Жорықпен психологиялық ассоциация берген, ол шыңдалу мен өзін-өзі ер намыстылыққа баулудың немесе есіне түсіріп отырудың түрткісі болған деп айта аламыз. Керісінше редукцияласақ, торсық жай ғана адам емес, толыққанды, денелі, алып тұлғалы әскери тұлғаны көшірмелеуден туған көркемдік таным образы. Ендеше, ол күнделікті тұтынатын бұйым, сәт сайын кездесетін айғақ болғандықтан, келесі кезекте,  жас ұрпақты осындай рухта тәрбиелеудің визуальді құралы да қызметін атқарған. Осыған орай, ұлттық дүниетанымдағы дүниеге ер бала келу қуанышының неліктен қыз балаға қарағанда басымдау болғандығын туындатуымызға болады. Себебі, ер бала бұл тұста, туыстық жағынан ұрпақ жалғастығының кепілі болуы қырынан емес, потенциалды әскер ретіндегі қоғамның бағалы ресурсы ретінде </w:t>
      </w:r>
      <w:r>
        <w:rPr>
          <w:rFonts w:ascii="Times New Roman" w:hAnsi="Times New Roman" w:cs="Times New Roman"/>
          <w:sz w:val="28"/>
          <w:szCs w:val="28"/>
          <w:lang w:val="kk-KZ"/>
        </w:rPr>
        <w:lastRenderedPageBreak/>
        <w:t xml:space="preserve">қадірленуіне байланысты болып келеді. Жаугершілік замандағы ұрыстардағы шығындалған әскердің  орнын толтыру, қалың қолдың сан мен сапасының бірлігін қамтамасыз ету, сайып келгенде, ерлік пен елдіктің тұғырлылығын сақтау қашанда әскери тұлғалардың жетіспеушілігін (дефицитін) тудырып отырды,  міне,  дүниеге ер бала келу қуанышының мәні, «шекесі торсықтай ұл туды» деген мақтаныш пафос таза өмірмәнділік экзистенция болумен қатар дала эстетикасының экспликациясы болып табылады. </w:t>
      </w:r>
    </w:p>
    <w:p w:rsidR="0074544A" w:rsidRDefault="0074544A" w:rsidP="007454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Екіншіден, ол жалпы көшпелі өмірдегі қолданылатын практикалық бұйым. Сондықтан, торсық көшпеліліктің де рәміздік бейнесі деп айта аламыз. Торсықты ойлап табу, оны пайдалану әрине сол көшпенділік өмір үшін қажетті болғандықтан шығарылғандығы түсінікті. Үшіншіден, торсық қилы заманда, әсіресе, шөл қысқан сәттерде талайлардың өмірін сақтап қалған ыдыс немесе бір торсық сусынға зар қылып өлімге алып келуге себепші де болған құбылыс. Міне торсық концептісіне, халқымыздың таза осындай өмірмәнділік экзистенциялары сіңірілгендіктен, ол өздігінен қастерлі бұйым. Сайып келгенде, осының бәрі торсықтың тек жай ғана адам мүсініне еліктеудің үлгісі емес, көшпелі өмірдің нақты ассоциациялық бейнесін білдіретін таза эстетикалық құрал екендігіне көз жеткізе аламыз.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Сайып келгенде, осыдан «бұндай дүниені көркемдік тұрғыдан игерудің экспликацияларының бүгінгі күнгі мәдени-әлеуметтік маңызы неде, болашақ ұрпақтарды тарихи эстетикалық танымнан сусындатудың практикалық қырлары қандай» деп туындаған  өмірмәнділік сауалдардарға мынадай жалпылама жобаларымызда ұсына аламыз: интеллектуальді ұлт қалыптастыру арнасында ұрпақтардың руханияттық пен эстетикалық танымын молайту, еңбек қоғамына негізделген өзіне сенімділік тұғырды тарихи негіздер бойынша паш ету, отаншылыққа тәрбиелеуде ұлттық рухты ерлік пен әсемдік категориялары арқылы бекітіп  берудің тәсілдерін ұсыну т.б. Мысалы, бұл зерттеудің ұлтжандылық пен елінсүйгіштікті қалыптастырудағы өзіндік қарларын былайша  таратып айтуымызға болады.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Ұлтжандылық сана, олай болса, бүгінгі күні өткенді зерделеумен, оны сезімдік тұрғыдан терең түйсінумен қатар, оған сүйсіну, тұшыну, қайтадан рәміздеу-образдау, сүйтіп, ішкі дүниенің рухани тебіренісін сұлуландыру, оны тарихи таныммен үндестіру-үйлесімдендіру арқылы толыға түседі. Осы орайда, түркі-қазақ халқының дүниені көркемдік тұрғыдан игерудің образдары мен үлгілерінің жалпы бағдарлары емес, экспликациясының бүгінгі ұрпақ санасына әсер етуде өзіндік бір ықпалды арнасы бар екендігін басшылыққа алуымыз керек. Бұл экспликациялар табиғи-эволюциялық, қажетті-мәнді тұрғыдан архетиптерді оятуға келіп түйісіп қана қоймайды, себебі, ол бейсана тұңғиығына негізделген, сонымен қатар эстетикалық сана деңгейіне келіп тоғысатындығына да байланысты болып шығады. </w:t>
      </w:r>
    </w:p>
    <w:p w:rsidR="0074544A" w:rsidRDefault="0074544A" w:rsidP="007454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әрбір халық үшін оның өткені кейінгіге қастерлілік болып сабақтасуы тиіс. Осы қастерлілікті түйсінген сана түркілік рухтың да қастерлігін түйсінудің жеке жағдайларына қарай өтеді. Мысалы, «Көк Түркілік - Көк Бөрілік» рухтың кейінгі ұрпақ үшін рухани-эстетикалық қажеттілік екендігін терең байыптай білген ХХ ғасырдағы ақындарымыздың </w:t>
      </w:r>
      <w:r>
        <w:rPr>
          <w:rFonts w:ascii="Times New Roman" w:hAnsi="Times New Roman" w:cs="Times New Roman"/>
          <w:sz w:val="28"/>
          <w:szCs w:val="28"/>
          <w:lang w:val="kk-KZ"/>
        </w:rPr>
        <w:lastRenderedPageBreak/>
        <w:t xml:space="preserve">бірі – М. Жұмабаев болатын. Ол поэзияның көркемдік тәсілдері арқылы көне образдарды жаңа образдармен бере білді. </w:t>
      </w:r>
    </w:p>
    <w:p w:rsidR="0074544A" w:rsidRPr="00050A9D" w:rsidRDefault="0074544A" w:rsidP="0074544A">
      <w:pPr>
        <w:spacing w:after="0" w:line="240" w:lineRule="auto"/>
        <w:ind w:firstLine="708"/>
        <w:jc w:val="both"/>
        <w:rPr>
          <w:rFonts w:ascii="Times New Roman" w:hAnsi="Times New Roman" w:cs="Times New Roman"/>
          <w:sz w:val="28"/>
          <w:szCs w:val="28"/>
          <w:lang w:val="kk-KZ"/>
        </w:rPr>
      </w:pPr>
    </w:p>
    <w:p w:rsidR="0074544A" w:rsidRDefault="0074544A" w:rsidP="0074544A">
      <w:pPr>
        <w:shd w:val="clear" w:color="auto" w:fill="FFFFFF"/>
        <w:tabs>
          <w:tab w:val="center" w:pos="2771"/>
        </w:tabs>
        <w:ind w:right="5069"/>
        <w:rPr>
          <w:rFonts w:ascii="KZ Times New Roman" w:hAnsi="KZ Times New Roman" w:cs="KZ Times New Roman"/>
          <w:spacing w:val="-4"/>
          <w:sz w:val="24"/>
          <w:szCs w:val="24"/>
          <w:lang w:val="kk-KZ"/>
        </w:rPr>
      </w:pPr>
    </w:p>
    <w:p w:rsidR="0074544A" w:rsidRPr="006F2EF5" w:rsidRDefault="0074544A" w:rsidP="0074544A">
      <w:pPr>
        <w:shd w:val="clear" w:color="auto" w:fill="FFFFFF"/>
        <w:tabs>
          <w:tab w:val="center" w:pos="2771"/>
        </w:tabs>
        <w:ind w:right="5069"/>
        <w:jc w:val="center"/>
        <w:rPr>
          <w:rFonts w:ascii="KZ Times New Roman" w:hAnsi="KZ Times New Roman" w:cs="KZ Times New Roman"/>
          <w:spacing w:val="-4"/>
          <w:sz w:val="24"/>
          <w:szCs w:val="24"/>
          <w:lang w:val="kk-KZ"/>
        </w:rPr>
      </w:pPr>
      <w:r>
        <w:rPr>
          <w:rFonts w:ascii="Times New Roman" w:hAnsi="Times New Roman"/>
          <w:b/>
          <w:sz w:val="32"/>
          <w:szCs w:val="32"/>
          <w:lang w:val="kk-KZ"/>
        </w:rPr>
        <w:t>ӘДЕБИЕТТЕР ТІЗІМІ</w:t>
      </w:r>
    </w:p>
    <w:p w:rsidR="0074544A" w:rsidRDefault="0074544A" w:rsidP="0074544A">
      <w:pPr>
        <w:jc w:val="both"/>
        <w:rPr>
          <w:rFonts w:ascii="Times New Roman" w:hAnsi="Times New Roman"/>
          <w:sz w:val="28"/>
          <w:lang w:val="kk-KZ"/>
        </w:rPr>
      </w:pPr>
    </w:p>
    <w:p w:rsidR="0074544A" w:rsidRPr="00555490" w:rsidRDefault="0074544A" w:rsidP="0074544A">
      <w:pPr>
        <w:jc w:val="both"/>
        <w:rPr>
          <w:rFonts w:ascii="Times New Roman" w:hAnsi="Times New Roman"/>
          <w:b/>
          <w:sz w:val="28"/>
          <w:lang w:val="kk-KZ"/>
        </w:rPr>
      </w:pPr>
      <w:r w:rsidRPr="00555490">
        <w:rPr>
          <w:rFonts w:ascii="Times New Roman" w:hAnsi="Times New Roman"/>
          <w:b/>
          <w:sz w:val="28"/>
          <w:lang w:val="kk-KZ"/>
        </w:rPr>
        <w:t>Ұсынылатын негізгі әдебиет:</w:t>
      </w:r>
    </w:p>
    <w:p w:rsidR="0074544A" w:rsidRDefault="0074544A" w:rsidP="0074544A">
      <w:pPr>
        <w:ind w:firstLine="708"/>
        <w:jc w:val="both"/>
        <w:rPr>
          <w:rFonts w:ascii="Times New Roman" w:hAnsi="Times New Roman"/>
          <w:sz w:val="28"/>
          <w:lang w:val="kk-KZ"/>
        </w:rPr>
      </w:pPr>
      <w:r>
        <w:rPr>
          <w:rFonts w:ascii="Times New Roman" w:hAnsi="Times New Roman"/>
          <w:sz w:val="28"/>
          <w:lang w:val="kk-KZ"/>
        </w:rPr>
        <w:t>Қазақстандық авторлар:</w:t>
      </w:r>
    </w:p>
    <w:p w:rsidR="0074544A" w:rsidRDefault="0074544A" w:rsidP="0074544A">
      <w:pPr>
        <w:spacing w:after="0" w:line="240" w:lineRule="auto"/>
        <w:jc w:val="both"/>
        <w:rPr>
          <w:rFonts w:ascii="Times New Roman" w:hAnsi="Times New Roman"/>
          <w:sz w:val="28"/>
          <w:lang w:val="kk-KZ"/>
        </w:rPr>
      </w:pPr>
    </w:p>
    <w:p w:rsidR="0074544A" w:rsidRDefault="0074544A" w:rsidP="0074544A">
      <w:pPr>
        <w:numPr>
          <w:ilvl w:val="0"/>
          <w:numId w:val="9"/>
        </w:numPr>
        <w:spacing w:after="0" w:line="240" w:lineRule="auto"/>
        <w:jc w:val="both"/>
        <w:rPr>
          <w:rFonts w:ascii="Times New Roman" w:hAnsi="Times New Roman"/>
          <w:sz w:val="28"/>
          <w:lang w:val="kk-KZ"/>
        </w:rPr>
      </w:pPr>
      <w:r>
        <w:rPr>
          <w:rFonts w:ascii="Times New Roman" w:hAnsi="Times New Roman"/>
          <w:sz w:val="28"/>
        </w:rPr>
        <w:t>Абу Насыр әл-Фараби "Естественно-научные" трактаты.-Алматы: Ғылым, 1997ж.</w:t>
      </w:r>
    </w:p>
    <w:p w:rsidR="0074544A" w:rsidRDefault="0074544A" w:rsidP="0074544A">
      <w:pPr>
        <w:numPr>
          <w:ilvl w:val="0"/>
          <w:numId w:val="9"/>
        </w:numPr>
        <w:spacing w:after="0" w:line="240" w:lineRule="auto"/>
        <w:jc w:val="both"/>
        <w:rPr>
          <w:rFonts w:ascii="Times New Roman" w:hAnsi="Times New Roman"/>
          <w:sz w:val="28"/>
          <w:lang w:val="kk-KZ"/>
        </w:rPr>
      </w:pPr>
      <w:r>
        <w:rPr>
          <w:rFonts w:ascii="Times New Roman" w:hAnsi="Times New Roman"/>
          <w:sz w:val="28"/>
        </w:rPr>
        <w:t>Абдилдин Ж.М., Нысанбаев А.Н. Диалектико-логические принципы пострения теории- Алматы: Наука, 1973 ж.</w:t>
      </w:r>
    </w:p>
    <w:p w:rsidR="0074544A" w:rsidRDefault="0074544A" w:rsidP="0074544A">
      <w:pPr>
        <w:numPr>
          <w:ilvl w:val="0"/>
          <w:numId w:val="9"/>
        </w:numPr>
        <w:spacing w:after="0" w:line="240" w:lineRule="auto"/>
        <w:jc w:val="both"/>
        <w:rPr>
          <w:rFonts w:ascii="Times New Roman" w:hAnsi="Times New Roman"/>
          <w:sz w:val="28"/>
          <w:lang w:val="kk-KZ"/>
        </w:rPr>
      </w:pPr>
      <w:r>
        <w:rPr>
          <w:rFonts w:ascii="Times New Roman" w:hAnsi="Times New Roman"/>
          <w:sz w:val="28"/>
        </w:rPr>
        <w:t>Бурова И.И. Карибаева А.Г., Кириллова Г.Р. "Введение в философию и мет</w:t>
      </w:r>
      <w:r>
        <w:rPr>
          <w:rFonts w:ascii="Times New Roman" w:hAnsi="Times New Roman"/>
          <w:sz w:val="28"/>
          <w:lang w:val="kk-KZ"/>
        </w:rPr>
        <w:t>о</w:t>
      </w:r>
      <w:r>
        <w:rPr>
          <w:rFonts w:ascii="Times New Roman" w:hAnsi="Times New Roman"/>
          <w:sz w:val="28"/>
        </w:rPr>
        <w:t>дологию науки" (учебное пособие).- Алматы, 1999 ж.</w:t>
      </w:r>
    </w:p>
    <w:p w:rsidR="0074544A" w:rsidRDefault="0074544A" w:rsidP="0074544A">
      <w:pPr>
        <w:numPr>
          <w:ilvl w:val="0"/>
          <w:numId w:val="9"/>
        </w:numPr>
        <w:spacing w:after="0" w:line="240" w:lineRule="auto"/>
        <w:jc w:val="both"/>
        <w:rPr>
          <w:rFonts w:ascii="Times New Roman" w:hAnsi="Times New Roman"/>
          <w:sz w:val="28"/>
          <w:lang w:val="kk-KZ"/>
        </w:rPr>
      </w:pPr>
      <w:r>
        <w:rPr>
          <w:rFonts w:ascii="Times New Roman" w:hAnsi="Times New Roman"/>
          <w:sz w:val="28"/>
        </w:rPr>
        <w:t>Генезис категориального аппарата науки.-  Алматы, Наука, 1990 ж.</w:t>
      </w:r>
      <w:r>
        <w:rPr>
          <w:rFonts w:ascii="Times New Roman" w:hAnsi="Times New Roman"/>
          <w:sz w:val="28"/>
        </w:rPr>
        <w:tab/>
      </w:r>
    </w:p>
    <w:p w:rsidR="0074544A" w:rsidRDefault="0074544A" w:rsidP="0074544A">
      <w:pPr>
        <w:numPr>
          <w:ilvl w:val="0"/>
          <w:numId w:val="9"/>
        </w:numPr>
        <w:spacing w:after="0" w:line="240" w:lineRule="auto"/>
        <w:jc w:val="both"/>
        <w:rPr>
          <w:rFonts w:ascii="Times New Roman" w:hAnsi="Times New Roman"/>
          <w:sz w:val="28"/>
          <w:lang w:val="kk-KZ"/>
        </w:rPr>
      </w:pPr>
      <w:r>
        <w:rPr>
          <w:rFonts w:ascii="Times New Roman" w:hAnsi="Times New Roman"/>
          <w:sz w:val="28"/>
        </w:rPr>
        <w:t>Диалектическая логика. Форма и методы познания.- Алматы: Наука, 1987 –Т.</w:t>
      </w:r>
    </w:p>
    <w:p w:rsidR="0074544A" w:rsidRPr="006271F9" w:rsidRDefault="0074544A" w:rsidP="0074544A">
      <w:pPr>
        <w:numPr>
          <w:ilvl w:val="0"/>
          <w:numId w:val="9"/>
        </w:numPr>
        <w:spacing w:after="0" w:line="240" w:lineRule="auto"/>
        <w:jc w:val="both"/>
        <w:rPr>
          <w:rFonts w:ascii="Times New Roman" w:hAnsi="Times New Roman"/>
          <w:sz w:val="28"/>
          <w:lang w:val="kk-KZ"/>
        </w:rPr>
      </w:pPr>
      <w:r>
        <w:rPr>
          <w:rFonts w:ascii="Times New Roman" w:hAnsi="Times New Roman"/>
          <w:sz w:val="28"/>
        </w:rPr>
        <w:t>Изотов М.З. Социально-культурные детерминанты интеграций совр</w:t>
      </w:r>
      <w:r>
        <w:rPr>
          <w:rFonts w:ascii="Times New Roman" w:hAnsi="Times New Roman"/>
          <w:sz w:val="28"/>
          <w:lang w:val="kk-KZ"/>
        </w:rPr>
        <w:t>еме</w:t>
      </w:r>
      <w:r>
        <w:rPr>
          <w:rFonts w:ascii="Times New Roman" w:hAnsi="Times New Roman"/>
          <w:sz w:val="28"/>
        </w:rPr>
        <w:t>нной науки.- Алматы: Контакт, 1993 ж.</w:t>
      </w:r>
    </w:p>
    <w:p w:rsidR="0074544A" w:rsidRDefault="0074544A" w:rsidP="0074544A">
      <w:pPr>
        <w:numPr>
          <w:ilvl w:val="0"/>
          <w:numId w:val="8"/>
        </w:numPr>
        <w:spacing w:after="0" w:line="240" w:lineRule="auto"/>
        <w:jc w:val="both"/>
        <w:rPr>
          <w:rFonts w:ascii="Times New Roman" w:hAnsi="Times New Roman"/>
          <w:sz w:val="28"/>
        </w:rPr>
      </w:pPr>
      <w:r w:rsidRPr="00135C76">
        <w:rPr>
          <w:rFonts w:ascii="Times New Roman" w:hAnsi="Times New Roman"/>
          <w:sz w:val="28"/>
          <w:lang w:val="kk-KZ"/>
        </w:rPr>
        <w:t xml:space="preserve">Қасабек А., Алтаев Ж. Қазақ философиясы. </w:t>
      </w:r>
      <w:r>
        <w:rPr>
          <w:rFonts w:ascii="Times New Roman" w:hAnsi="Times New Roman"/>
          <w:sz w:val="28"/>
        </w:rPr>
        <w:t>Алматы 1996 ж.</w:t>
      </w:r>
    </w:p>
    <w:p w:rsidR="0074544A" w:rsidRDefault="0074544A" w:rsidP="0074544A">
      <w:pPr>
        <w:numPr>
          <w:ilvl w:val="0"/>
          <w:numId w:val="8"/>
        </w:numPr>
        <w:spacing w:after="0" w:line="240" w:lineRule="auto"/>
        <w:jc w:val="both"/>
        <w:rPr>
          <w:rFonts w:ascii="Times New Roman" w:hAnsi="Times New Roman"/>
          <w:sz w:val="28"/>
        </w:rPr>
      </w:pPr>
      <w:r>
        <w:rPr>
          <w:rFonts w:ascii="Times New Roman" w:hAnsi="Times New Roman"/>
          <w:sz w:val="28"/>
        </w:rPr>
        <w:t>Қасабек А., Алтаев Ж., Ғабитов Т.Х. Философия және мәдениеттану. Алматы 1998 ж.</w:t>
      </w:r>
    </w:p>
    <w:p w:rsidR="0074544A" w:rsidRDefault="0074544A" w:rsidP="0074544A">
      <w:pPr>
        <w:numPr>
          <w:ilvl w:val="0"/>
          <w:numId w:val="8"/>
        </w:numPr>
        <w:spacing w:after="0" w:line="240" w:lineRule="auto"/>
        <w:jc w:val="both"/>
        <w:rPr>
          <w:rFonts w:ascii="Times New Roman" w:hAnsi="Times New Roman"/>
          <w:sz w:val="28"/>
        </w:rPr>
      </w:pPr>
      <w:r>
        <w:rPr>
          <w:rFonts w:ascii="Times New Roman" w:hAnsi="Times New Roman"/>
          <w:sz w:val="28"/>
        </w:rPr>
        <w:t>Қасабек А., Алтаев Ж. Философия тарихы. Алматы 2000 ж.</w:t>
      </w:r>
    </w:p>
    <w:p w:rsidR="0074544A" w:rsidRDefault="0074544A" w:rsidP="0074544A">
      <w:pPr>
        <w:numPr>
          <w:ilvl w:val="0"/>
          <w:numId w:val="8"/>
        </w:numPr>
        <w:spacing w:after="0" w:line="240" w:lineRule="auto"/>
        <w:jc w:val="both"/>
        <w:rPr>
          <w:rFonts w:ascii="Times New Roman" w:hAnsi="Times New Roman"/>
          <w:sz w:val="28"/>
        </w:rPr>
      </w:pPr>
      <w:r>
        <w:rPr>
          <w:rFonts w:ascii="Times New Roman" w:hAnsi="Times New Roman"/>
          <w:sz w:val="28"/>
        </w:rPr>
        <w:t>Ғабитов Т.Х. ж.б. Философия. Алматы 2002 ж.</w:t>
      </w:r>
    </w:p>
    <w:p w:rsidR="0074544A" w:rsidRDefault="0074544A" w:rsidP="0074544A">
      <w:pPr>
        <w:numPr>
          <w:ilvl w:val="0"/>
          <w:numId w:val="8"/>
        </w:numPr>
        <w:spacing w:after="0" w:line="240" w:lineRule="auto"/>
        <w:jc w:val="both"/>
        <w:rPr>
          <w:rFonts w:ascii="Times New Roman" w:hAnsi="Times New Roman"/>
          <w:sz w:val="28"/>
        </w:rPr>
      </w:pPr>
      <w:r>
        <w:rPr>
          <w:rFonts w:ascii="Times New Roman" w:hAnsi="Times New Roman"/>
          <w:sz w:val="28"/>
        </w:rPr>
        <w:t>К</w:t>
      </w:r>
      <w:r>
        <w:rPr>
          <w:rFonts w:ascii="Times New Roman" w:hAnsi="Times New Roman"/>
          <w:sz w:val="28"/>
          <w:lang w:val="kk-KZ"/>
        </w:rPr>
        <w:t>о</w:t>
      </w:r>
      <w:r>
        <w:rPr>
          <w:rFonts w:ascii="Times New Roman" w:hAnsi="Times New Roman"/>
          <w:sz w:val="28"/>
        </w:rPr>
        <w:t>сиченко А.Г. Философия и методология науки. (учебное пособие по спецкурсу для магиситрантов и аспирантов)- Алматы, 1997 ж.</w:t>
      </w:r>
    </w:p>
    <w:p w:rsidR="0074544A" w:rsidRDefault="0074544A" w:rsidP="0074544A">
      <w:pPr>
        <w:numPr>
          <w:ilvl w:val="0"/>
          <w:numId w:val="8"/>
        </w:numPr>
        <w:spacing w:after="0" w:line="240" w:lineRule="auto"/>
        <w:jc w:val="both"/>
        <w:rPr>
          <w:rFonts w:ascii="Times New Roman" w:hAnsi="Times New Roman"/>
          <w:sz w:val="28"/>
        </w:rPr>
      </w:pPr>
      <w:r>
        <w:rPr>
          <w:rFonts w:ascii="Times New Roman" w:hAnsi="Times New Roman"/>
          <w:sz w:val="28"/>
        </w:rPr>
        <w:t>Логико-гносеологически анализ науки.- Алматы: Ғылым, 1990 ж.</w:t>
      </w:r>
    </w:p>
    <w:p w:rsidR="0074544A" w:rsidRDefault="0074544A" w:rsidP="0074544A">
      <w:pPr>
        <w:numPr>
          <w:ilvl w:val="0"/>
          <w:numId w:val="8"/>
        </w:numPr>
        <w:spacing w:after="0" w:line="240" w:lineRule="auto"/>
        <w:jc w:val="both"/>
        <w:rPr>
          <w:rFonts w:ascii="Times New Roman" w:hAnsi="Times New Roman"/>
          <w:sz w:val="28"/>
        </w:rPr>
      </w:pPr>
      <w:r>
        <w:rPr>
          <w:rFonts w:ascii="Times New Roman" w:hAnsi="Times New Roman"/>
          <w:sz w:val="28"/>
        </w:rPr>
        <w:t>Методы научного познания.- Алматы: Ғылым, 1996 ж.</w:t>
      </w:r>
    </w:p>
    <w:p w:rsidR="0074544A" w:rsidRDefault="0074544A" w:rsidP="0074544A">
      <w:pPr>
        <w:numPr>
          <w:ilvl w:val="0"/>
          <w:numId w:val="8"/>
        </w:numPr>
        <w:spacing w:after="0" w:line="240" w:lineRule="auto"/>
        <w:jc w:val="both"/>
        <w:rPr>
          <w:rFonts w:ascii="Times New Roman" w:hAnsi="Times New Roman"/>
          <w:sz w:val="28"/>
        </w:rPr>
      </w:pPr>
      <w:r>
        <w:rPr>
          <w:rFonts w:ascii="Times New Roman" w:hAnsi="Times New Roman"/>
          <w:sz w:val="28"/>
        </w:rPr>
        <w:t>Методология науки в контексте взаимодействия восточной и западной культуры.- Алматы: Ақыл кітабы, 1998 ж.</w:t>
      </w:r>
    </w:p>
    <w:p w:rsidR="0074544A" w:rsidRDefault="0074544A" w:rsidP="0074544A">
      <w:pPr>
        <w:numPr>
          <w:ilvl w:val="0"/>
          <w:numId w:val="8"/>
        </w:numPr>
        <w:spacing w:after="0" w:line="240" w:lineRule="auto"/>
        <w:jc w:val="both"/>
        <w:rPr>
          <w:rFonts w:ascii="Times New Roman" w:hAnsi="Times New Roman"/>
          <w:sz w:val="28"/>
        </w:rPr>
      </w:pPr>
      <w:r>
        <w:rPr>
          <w:rFonts w:ascii="Times New Roman" w:hAnsi="Times New Roman"/>
          <w:sz w:val="28"/>
        </w:rPr>
        <w:t>Нысанбаев А.Н., Сүлейменов Ф. М. Между мифом и разумом Алматы: Қазақстан, 1991 ж.</w:t>
      </w:r>
    </w:p>
    <w:p w:rsidR="0074544A" w:rsidRDefault="0074544A" w:rsidP="0074544A">
      <w:pPr>
        <w:numPr>
          <w:ilvl w:val="0"/>
          <w:numId w:val="8"/>
        </w:numPr>
        <w:spacing w:after="0" w:line="240" w:lineRule="auto"/>
        <w:jc w:val="both"/>
        <w:rPr>
          <w:rFonts w:ascii="Times New Roman" w:hAnsi="Times New Roman"/>
          <w:sz w:val="28"/>
        </w:rPr>
      </w:pPr>
      <w:r>
        <w:rPr>
          <w:rFonts w:ascii="Times New Roman" w:hAnsi="Times New Roman"/>
          <w:sz w:val="28"/>
        </w:rPr>
        <w:t>Нысанбаев А.Н., Косиченко А.Г., Қадыржанов Р.К. "Философский анализ науки в контексте социокультурной трансформации общества.- Алматы 1995 ж.</w:t>
      </w:r>
    </w:p>
    <w:p w:rsidR="0074544A" w:rsidRDefault="0074544A" w:rsidP="0074544A">
      <w:pPr>
        <w:numPr>
          <w:ilvl w:val="0"/>
          <w:numId w:val="8"/>
        </w:numPr>
        <w:spacing w:after="0" w:line="240" w:lineRule="auto"/>
        <w:jc w:val="both"/>
        <w:rPr>
          <w:rFonts w:ascii="Times New Roman" w:hAnsi="Times New Roman"/>
          <w:sz w:val="28"/>
        </w:rPr>
      </w:pPr>
      <w:r>
        <w:rPr>
          <w:rFonts w:ascii="Times New Roman" w:hAnsi="Times New Roman"/>
          <w:sz w:val="28"/>
        </w:rPr>
        <w:t>Нысанбаев А.Н., Курбанов Р.О. Социологические и этические проблемы современной науки.- Алматы: Ғылым, 1988 ж.</w:t>
      </w:r>
    </w:p>
    <w:p w:rsidR="0074544A" w:rsidRDefault="0074544A" w:rsidP="0074544A">
      <w:pPr>
        <w:numPr>
          <w:ilvl w:val="0"/>
          <w:numId w:val="8"/>
        </w:numPr>
        <w:spacing w:after="0" w:line="240" w:lineRule="auto"/>
        <w:jc w:val="both"/>
        <w:rPr>
          <w:rFonts w:ascii="Times New Roman" w:hAnsi="Times New Roman"/>
          <w:sz w:val="28"/>
        </w:rPr>
      </w:pPr>
      <w:r>
        <w:rPr>
          <w:rFonts w:ascii="Times New Roman" w:hAnsi="Times New Roman"/>
          <w:sz w:val="28"/>
        </w:rPr>
        <w:t>Рахматуллин К.Х.  Научная картина мира как высшая форма интеграции знания. // философско-методологическ</w:t>
      </w:r>
      <w:r>
        <w:rPr>
          <w:rFonts w:ascii="Times New Roman" w:hAnsi="Times New Roman"/>
          <w:sz w:val="28"/>
          <w:lang w:val="kk-KZ"/>
        </w:rPr>
        <w:t>и</w:t>
      </w:r>
      <w:r>
        <w:rPr>
          <w:rFonts w:ascii="Times New Roman" w:hAnsi="Times New Roman"/>
          <w:sz w:val="28"/>
        </w:rPr>
        <w:t>е науки.- Алматы: Наука, 1986 ж..</w:t>
      </w:r>
    </w:p>
    <w:p w:rsidR="0074544A" w:rsidRDefault="0074544A" w:rsidP="0074544A">
      <w:pPr>
        <w:numPr>
          <w:ilvl w:val="0"/>
          <w:numId w:val="8"/>
        </w:numPr>
        <w:spacing w:after="0" w:line="240" w:lineRule="auto"/>
        <w:jc w:val="both"/>
        <w:rPr>
          <w:rFonts w:ascii="Times New Roman" w:hAnsi="Times New Roman"/>
          <w:sz w:val="28"/>
        </w:rPr>
      </w:pPr>
      <w:r>
        <w:rPr>
          <w:rFonts w:ascii="Times New Roman" w:hAnsi="Times New Roman"/>
          <w:sz w:val="28"/>
        </w:rPr>
        <w:lastRenderedPageBreak/>
        <w:t>Философия и методология науки.- (для аспирантов и магистрантов) / Под.ред. К.Х. Рахматуллина и др. Алматы: Қазақ университеті, 1999 ж.</w:t>
      </w:r>
    </w:p>
    <w:p w:rsidR="0074544A" w:rsidRDefault="0074544A" w:rsidP="0074544A">
      <w:pPr>
        <w:numPr>
          <w:ilvl w:val="0"/>
          <w:numId w:val="8"/>
        </w:numPr>
        <w:spacing w:after="0" w:line="240" w:lineRule="auto"/>
        <w:jc w:val="both"/>
        <w:rPr>
          <w:rFonts w:ascii="Times New Roman" w:hAnsi="Times New Roman"/>
          <w:sz w:val="28"/>
        </w:rPr>
      </w:pPr>
      <w:r>
        <w:rPr>
          <w:rFonts w:ascii="Times New Roman" w:hAnsi="Times New Roman"/>
          <w:sz w:val="28"/>
        </w:rPr>
        <w:t>Б) Шетел авторлары:</w:t>
      </w:r>
    </w:p>
    <w:p w:rsidR="0074544A" w:rsidRDefault="0074544A" w:rsidP="0074544A">
      <w:pPr>
        <w:numPr>
          <w:ilvl w:val="0"/>
          <w:numId w:val="8"/>
        </w:numPr>
        <w:spacing w:after="0" w:line="240" w:lineRule="auto"/>
        <w:jc w:val="both"/>
        <w:rPr>
          <w:rFonts w:ascii="Times New Roman" w:hAnsi="Times New Roman"/>
          <w:sz w:val="28"/>
        </w:rPr>
      </w:pPr>
      <w:r>
        <w:rPr>
          <w:rFonts w:ascii="Times New Roman" w:hAnsi="Times New Roman"/>
          <w:sz w:val="28"/>
        </w:rPr>
        <w:t>М. Вебер. Избранное проиведения.- М: Прогресс,1990г</w:t>
      </w:r>
    </w:p>
    <w:p w:rsidR="0074544A" w:rsidRDefault="0074544A" w:rsidP="0074544A">
      <w:pPr>
        <w:numPr>
          <w:ilvl w:val="0"/>
          <w:numId w:val="8"/>
        </w:numPr>
        <w:spacing w:after="0" w:line="240" w:lineRule="auto"/>
        <w:jc w:val="both"/>
        <w:rPr>
          <w:rFonts w:ascii="Times New Roman" w:hAnsi="Times New Roman"/>
          <w:sz w:val="28"/>
        </w:rPr>
      </w:pPr>
      <w:r>
        <w:rPr>
          <w:rFonts w:ascii="Times New Roman" w:hAnsi="Times New Roman"/>
          <w:sz w:val="28"/>
        </w:rPr>
        <w:t>В.Н. Вернадский. Размышления натуралиста. Научная мысль как планетарное явление.- М: Наука, 1978г</w:t>
      </w:r>
    </w:p>
    <w:p w:rsidR="0074544A" w:rsidRDefault="0074544A" w:rsidP="0074544A">
      <w:pPr>
        <w:numPr>
          <w:ilvl w:val="0"/>
          <w:numId w:val="8"/>
        </w:numPr>
        <w:spacing w:after="0" w:line="240" w:lineRule="auto"/>
        <w:jc w:val="both"/>
        <w:rPr>
          <w:rFonts w:ascii="Times New Roman" w:hAnsi="Times New Roman"/>
          <w:sz w:val="28"/>
        </w:rPr>
      </w:pPr>
      <w:r>
        <w:rPr>
          <w:rFonts w:ascii="Times New Roman" w:hAnsi="Times New Roman"/>
          <w:sz w:val="28"/>
        </w:rPr>
        <w:t>Глобальные проблемы и общечеловеческие ценности. Пер. с англ. и франц. М: Прогрес, 1990г</w:t>
      </w:r>
    </w:p>
    <w:p w:rsidR="0074544A" w:rsidRDefault="0074544A" w:rsidP="0074544A">
      <w:pPr>
        <w:numPr>
          <w:ilvl w:val="0"/>
          <w:numId w:val="8"/>
        </w:numPr>
        <w:spacing w:after="0" w:line="240" w:lineRule="auto"/>
        <w:jc w:val="both"/>
        <w:rPr>
          <w:rFonts w:ascii="Times New Roman" w:hAnsi="Times New Roman"/>
          <w:sz w:val="28"/>
        </w:rPr>
      </w:pPr>
      <w:r>
        <w:rPr>
          <w:rFonts w:ascii="Times New Roman" w:hAnsi="Times New Roman"/>
          <w:sz w:val="28"/>
        </w:rPr>
        <w:t>М.Малкей. Наука и социология знания.- М: Прогресс, 1983г</w:t>
      </w:r>
    </w:p>
    <w:p w:rsidR="0074544A" w:rsidRDefault="0074544A" w:rsidP="0074544A">
      <w:pPr>
        <w:numPr>
          <w:ilvl w:val="0"/>
          <w:numId w:val="8"/>
        </w:numPr>
        <w:spacing w:after="0" w:line="240" w:lineRule="auto"/>
        <w:jc w:val="both"/>
        <w:rPr>
          <w:rFonts w:ascii="Times New Roman" w:hAnsi="Times New Roman"/>
          <w:sz w:val="28"/>
        </w:rPr>
      </w:pPr>
      <w:r>
        <w:rPr>
          <w:rFonts w:ascii="Times New Roman" w:hAnsi="Times New Roman"/>
          <w:sz w:val="28"/>
        </w:rPr>
        <w:t>А.Л. Никифоров. Философия науки: история и методология.- М: Дом интеллектуальной книги, 1993г</w:t>
      </w:r>
    </w:p>
    <w:p w:rsidR="0074544A" w:rsidRDefault="0074544A" w:rsidP="0074544A">
      <w:pPr>
        <w:numPr>
          <w:ilvl w:val="0"/>
          <w:numId w:val="8"/>
        </w:numPr>
        <w:spacing w:after="0" w:line="240" w:lineRule="auto"/>
        <w:jc w:val="both"/>
        <w:rPr>
          <w:rFonts w:ascii="Times New Roman" w:hAnsi="Times New Roman"/>
          <w:sz w:val="28"/>
        </w:rPr>
      </w:pPr>
      <w:r>
        <w:rPr>
          <w:rFonts w:ascii="Times New Roman" w:hAnsi="Times New Roman"/>
          <w:sz w:val="28"/>
        </w:rPr>
        <w:t>А.П. Огурцов. Дисциплинарная структура науки.- М: Наука, 1988г</w:t>
      </w:r>
    </w:p>
    <w:p w:rsidR="0074544A" w:rsidRDefault="0074544A" w:rsidP="0074544A">
      <w:pPr>
        <w:numPr>
          <w:ilvl w:val="0"/>
          <w:numId w:val="8"/>
        </w:numPr>
        <w:spacing w:after="0" w:line="240" w:lineRule="auto"/>
        <w:jc w:val="both"/>
        <w:rPr>
          <w:rFonts w:ascii="Times New Roman" w:hAnsi="Times New Roman"/>
          <w:sz w:val="28"/>
        </w:rPr>
      </w:pPr>
      <w:r>
        <w:rPr>
          <w:rFonts w:ascii="Times New Roman" w:hAnsi="Times New Roman"/>
          <w:sz w:val="28"/>
        </w:rPr>
        <w:t xml:space="preserve">К.Поппер. Логика и рост научного знания. М. Прогресс, </w:t>
      </w:r>
      <w:smartTag w:uri="urn:schemas-microsoft-com:office:smarttags" w:element="metricconverter">
        <w:smartTagPr>
          <w:attr w:name="ProductID" w:val="1983 г"/>
        </w:smartTagPr>
        <w:r>
          <w:rPr>
            <w:rFonts w:ascii="Times New Roman" w:hAnsi="Times New Roman"/>
            <w:sz w:val="28"/>
          </w:rPr>
          <w:t>1983 г</w:t>
        </w:r>
      </w:smartTag>
      <w:r>
        <w:rPr>
          <w:rFonts w:ascii="Times New Roman" w:hAnsi="Times New Roman"/>
          <w:sz w:val="28"/>
        </w:rPr>
        <w:t>.</w:t>
      </w:r>
    </w:p>
    <w:p w:rsidR="0074544A" w:rsidRDefault="0074544A" w:rsidP="0074544A">
      <w:pPr>
        <w:numPr>
          <w:ilvl w:val="0"/>
          <w:numId w:val="8"/>
        </w:numPr>
        <w:spacing w:after="0" w:line="240" w:lineRule="auto"/>
        <w:jc w:val="both"/>
        <w:rPr>
          <w:rFonts w:ascii="Times New Roman" w:hAnsi="Times New Roman"/>
          <w:sz w:val="28"/>
        </w:rPr>
      </w:pPr>
      <w:r>
        <w:rPr>
          <w:rFonts w:ascii="Times New Roman" w:hAnsi="Times New Roman"/>
          <w:sz w:val="28"/>
        </w:rPr>
        <w:t xml:space="preserve">В.С. Степин, В.Г. Горохов, М.А. Розов. Философия науки  и техники.- М: Гардарика, </w:t>
      </w:r>
      <w:smartTag w:uri="urn:schemas-microsoft-com:office:smarttags" w:element="metricconverter">
        <w:smartTagPr>
          <w:attr w:name="ProductID" w:val="1996 г"/>
        </w:smartTagPr>
        <w:r>
          <w:rPr>
            <w:rFonts w:ascii="Times New Roman" w:hAnsi="Times New Roman"/>
            <w:sz w:val="28"/>
          </w:rPr>
          <w:t>1996 г</w:t>
        </w:r>
      </w:smartTag>
      <w:r>
        <w:rPr>
          <w:rFonts w:ascii="Times New Roman" w:hAnsi="Times New Roman"/>
          <w:sz w:val="28"/>
        </w:rPr>
        <w:t>.</w:t>
      </w:r>
    </w:p>
    <w:p w:rsidR="0074544A" w:rsidRDefault="0074544A" w:rsidP="0074544A">
      <w:pPr>
        <w:numPr>
          <w:ilvl w:val="0"/>
          <w:numId w:val="8"/>
        </w:numPr>
        <w:spacing w:after="0" w:line="240" w:lineRule="auto"/>
        <w:jc w:val="both"/>
        <w:rPr>
          <w:rFonts w:ascii="Times New Roman" w:hAnsi="Times New Roman"/>
          <w:sz w:val="28"/>
        </w:rPr>
      </w:pPr>
      <w:r>
        <w:rPr>
          <w:rFonts w:ascii="Times New Roman" w:hAnsi="Times New Roman"/>
          <w:sz w:val="28"/>
        </w:rPr>
        <w:t xml:space="preserve">Томмас Кун. Структура научных революций.- М. Изд. АСТ, </w:t>
      </w:r>
      <w:smartTag w:uri="urn:schemas-microsoft-com:office:smarttags" w:element="metricconverter">
        <w:smartTagPr>
          <w:attr w:name="ProductID" w:val="2001 г"/>
        </w:smartTagPr>
        <w:r>
          <w:rPr>
            <w:rFonts w:ascii="Times New Roman" w:hAnsi="Times New Roman"/>
            <w:sz w:val="28"/>
          </w:rPr>
          <w:t>2001 г</w:t>
        </w:r>
      </w:smartTag>
      <w:r>
        <w:rPr>
          <w:rFonts w:ascii="Times New Roman" w:hAnsi="Times New Roman"/>
          <w:sz w:val="28"/>
        </w:rPr>
        <w:t>.</w:t>
      </w:r>
    </w:p>
    <w:p w:rsidR="0074544A" w:rsidRDefault="0074544A" w:rsidP="0074544A">
      <w:pPr>
        <w:numPr>
          <w:ilvl w:val="0"/>
          <w:numId w:val="8"/>
        </w:numPr>
        <w:spacing w:after="0" w:line="240" w:lineRule="auto"/>
        <w:jc w:val="both"/>
        <w:rPr>
          <w:rFonts w:ascii="Times New Roman" w:hAnsi="Times New Roman"/>
          <w:sz w:val="28"/>
        </w:rPr>
      </w:pPr>
      <w:r>
        <w:rPr>
          <w:rFonts w:ascii="Times New Roman" w:hAnsi="Times New Roman"/>
          <w:sz w:val="28"/>
        </w:rPr>
        <w:t xml:space="preserve">Койре А. Очерки истории философской  мысли. О влиянии философских концепий на развитие научных теорий.- М: </w:t>
      </w:r>
      <w:smartTag w:uri="urn:schemas-microsoft-com:office:smarttags" w:element="metricconverter">
        <w:smartTagPr>
          <w:attr w:name="ProductID" w:val="1985 г"/>
        </w:smartTagPr>
        <w:r>
          <w:rPr>
            <w:rFonts w:ascii="Times New Roman" w:hAnsi="Times New Roman"/>
            <w:sz w:val="28"/>
          </w:rPr>
          <w:t>1985 г</w:t>
        </w:r>
      </w:smartTag>
      <w:r>
        <w:rPr>
          <w:rFonts w:ascii="Times New Roman" w:hAnsi="Times New Roman"/>
          <w:sz w:val="28"/>
        </w:rPr>
        <w:t>.</w:t>
      </w:r>
    </w:p>
    <w:p w:rsidR="0074544A" w:rsidRDefault="0074544A" w:rsidP="0074544A">
      <w:pPr>
        <w:numPr>
          <w:ilvl w:val="0"/>
          <w:numId w:val="8"/>
        </w:numPr>
        <w:spacing w:after="0" w:line="240" w:lineRule="auto"/>
        <w:jc w:val="both"/>
        <w:rPr>
          <w:rFonts w:ascii="Times New Roman" w:hAnsi="Times New Roman"/>
          <w:sz w:val="28"/>
        </w:rPr>
      </w:pPr>
      <w:r>
        <w:rPr>
          <w:rFonts w:ascii="Times New Roman" w:hAnsi="Times New Roman"/>
          <w:sz w:val="28"/>
        </w:rPr>
        <w:t xml:space="preserve">Традиции и революции в развитии науки.- М: Наука, </w:t>
      </w:r>
      <w:smartTag w:uri="urn:schemas-microsoft-com:office:smarttags" w:element="metricconverter">
        <w:smartTagPr>
          <w:attr w:name="ProductID" w:val="1991 г"/>
        </w:smartTagPr>
        <w:r>
          <w:rPr>
            <w:rFonts w:ascii="Times New Roman" w:hAnsi="Times New Roman"/>
            <w:sz w:val="28"/>
          </w:rPr>
          <w:t>1991 г</w:t>
        </w:r>
      </w:smartTag>
      <w:r>
        <w:rPr>
          <w:rFonts w:ascii="Times New Roman" w:hAnsi="Times New Roman"/>
          <w:sz w:val="28"/>
        </w:rPr>
        <w:t>.</w:t>
      </w:r>
    </w:p>
    <w:p w:rsidR="0074544A" w:rsidRDefault="0074544A" w:rsidP="0074544A">
      <w:pPr>
        <w:numPr>
          <w:ilvl w:val="0"/>
          <w:numId w:val="8"/>
        </w:numPr>
        <w:spacing w:after="0" w:line="240" w:lineRule="auto"/>
        <w:jc w:val="both"/>
        <w:rPr>
          <w:rFonts w:ascii="Times New Roman" w:hAnsi="Times New Roman"/>
          <w:sz w:val="28"/>
          <w:lang w:val="kk-KZ"/>
        </w:rPr>
      </w:pPr>
      <w:r>
        <w:rPr>
          <w:rFonts w:ascii="Times New Roman" w:hAnsi="Times New Roman"/>
          <w:sz w:val="28"/>
        </w:rPr>
        <w:t xml:space="preserve">Философия и методология науки. Учебник для вузов. (Колл.Авторов) / Под ред. В.И. Купова.- М.: Аспект-Пресс, </w:t>
      </w:r>
      <w:smartTag w:uri="urn:schemas-microsoft-com:office:smarttags" w:element="metricconverter">
        <w:smartTagPr>
          <w:attr w:name="ProductID" w:val="1996 г"/>
        </w:smartTagPr>
        <w:r>
          <w:rPr>
            <w:rFonts w:ascii="Times New Roman" w:hAnsi="Times New Roman"/>
            <w:sz w:val="28"/>
          </w:rPr>
          <w:t>1996 г</w:t>
        </w:r>
      </w:smartTag>
      <w:r>
        <w:rPr>
          <w:rFonts w:ascii="Times New Roman" w:hAnsi="Times New Roman"/>
          <w:sz w:val="28"/>
        </w:rPr>
        <w:t>.</w:t>
      </w:r>
    </w:p>
    <w:p w:rsidR="0074544A" w:rsidRPr="00F67BC1" w:rsidRDefault="0074544A" w:rsidP="0074544A">
      <w:pPr>
        <w:numPr>
          <w:ilvl w:val="0"/>
          <w:numId w:val="8"/>
        </w:numPr>
        <w:spacing w:after="0" w:line="240" w:lineRule="auto"/>
        <w:jc w:val="both"/>
        <w:rPr>
          <w:rFonts w:ascii="Times New Roman" w:hAnsi="Times New Roman"/>
          <w:sz w:val="28"/>
          <w:lang w:val="kk-KZ"/>
        </w:rPr>
      </w:pPr>
    </w:p>
    <w:p w:rsidR="0074544A" w:rsidRDefault="0074544A" w:rsidP="0074544A">
      <w:pPr>
        <w:jc w:val="center"/>
        <w:rPr>
          <w:rFonts w:ascii="Times New Roman" w:hAnsi="Times New Roman"/>
          <w:b/>
          <w:sz w:val="28"/>
          <w:lang w:val="kk-KZ"/>
        </w:rPr>
      </w:pPr>
      <w:r>
        <w:rPr>
          <w:rFonts w:ascii="Times New Roman" w:hAnsi="Times New Roman"/>
          <w:b/>
          <w:sz w:val="28"/>
        </w:rPr>
        <w:t>Қосымша әдебиеттер</w:t>
      </w:r>
    </w:p>
    <w:p w:rsidR="0074544A" w:rsidRDefault="0074544A" w:rsidP="0074544A">
      <w:pPr>
        <w:jc w:val="both"/>
        <w:rPr>
          <w:rFonts w:ascii="Times New Roman" w:hAnsi="Times New Roman"/>
          <w:b/>
          <w:sz w:val="28"/>
          <w:lang w:val="kk-KZ"/>
        </w:rPr>
      </w:pP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 xml:space="preserve">П.П. Гайденко. Эволюция понятия науки (ХҮІІ-ХҮІІІ вв.)- М., </w:t>
      </w:r>
      <w:smartTag w:uri="urn:schemas-microsoft-com:office:smarttags" w:element="metricconverter">
        <w:smartTagPr>
          <w:attr w:name="ProductID" w:val="1987 г"/>
        </w:smartTagPr>
        <w:r>
          <w:rPr>
            <w:rFonts w:ascii="Times New Roman" w:hAnsi="Times New Roman"/>
            <w:sz w:val="28"/>
          </w:rPr>
          <w:t>1987 г</w:t>
        </w:r>
      </w:smartTag>
      <w:r>
        <w:rPr>
          <w:rFonts w:ascii="Times New Roman" w:hAnsi="Times New Roman"/>
          <w:sz w:val="28"/>
        </w:rPr>
        <w:t>.</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Наука в культуре.- М., 1998г.</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 xml:space="preserve">Принципы историографии естествознания. ХХ век, (Отв. Ред. И.С. Тимофеев). М., </w:t>
      </w:r>
      <w:smartTag w:uri="urn:schemas-microsoft-com:office:smarttags" w:element="metricconverter">
        <w:smartTagPr>
          <w:attr w:name="ProductID" w:val="2001 г"/>
        </w:smartTagPr>
        <w:r>
          <w:rPr>
            <w:rFonts w:ascii="Times New Roman" w:hAnsi="Times New Roman"/>
            <w:sz w:val="28"/>
          </w:rPr>
          <w:t>2001 г</w:t>
        </w:r>
      </w:smartTag>
      <w:r>
        <w:rPr>
          <w:rFonts w:ascii="Times New Roman" w:hAnsi="Times New Roman"/>
          <w:sz w:val="28"/>
        </w:rPr>
        <w:t>.</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Современная философия науки. Хрестоматия. (Составитель А.А. Печенкин). М.,1996г.</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В.С. Стенин. Теоретическое знание.- М., 2000г.</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Разум и экзистенция. Под ред. И.Т. Касавина и В.Н. Поруса. СПб., 1999г.</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В.Ж. Келле. Наука как компонент социальной системы.- М.,1988 г.</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Е.А. Мамчур. Проблемы социокультурной детерминации научного знания. - М., 1987г.</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А.В. Кезин. Наука в зеркале философии.- М., 1990г.</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Л.Н. Косарова. Социокультурный генезис науки: философский аспект проблемы.- М., 1989г.</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П.Фейерабенд. Избранные труды по методологии науки.- М., Прогресс, 1986г.</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Пригожий И.., Стенгерс И. Порядок из хаоса.- М.,</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А.Ф. Зотов. Современная западная философия.- М., 2001г.</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lastRenderedPageBreak/>
        <w:t>Н.Н. Мойсеев. Современный рационализм.- М.,1995г.</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В.А. Лекторский. Эпистемология классическая и неклассическая. - М., 2000г.</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Мировоззренческие ориентации развития современной науки. -Алматы:Ғылым. 1993г.</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Принцип противоречия в современной науки. -Алматы: наука, 1975г.</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Роль категории "идея" в научном  познании. -Алматы. Наука, 1979г.</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Роль принципа конкретности в современной науке. –Алматы; Наука 1976.</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Соотношение содержательного и формального в научном познании. Алматы: Наука, 1978.</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Философско-методологичесие проблемы науки. –Алматы: Наука, 1986.</w:t>
      </w:r>
    </w:p>
    <w:p w:rsidR="0074544A" w:rsidRDefault="0074544A" w:rsidP="0074544A">
      <w:pPr>
        <w:numPr>
          <w:ilvl w:val="0"/>
          <w:numId w:val="10"/>
        </w:numPr>
        <w:spacing w:after="0" w:line="240" w:lineRule="auto"/>
        <w:jc w:val="both"/>
        <w:rPr>
          <w:rFonts w:ascii="Times New Roman" w:hAnsi="Times New Roman"/>
          <w:sz w:val="28"/>
          <w:lang w:val="kk-KZ"/>
        </w:rPr>
      </w:pPr>
      <w:r>
        <w:rPr>
          <w:rFonts w:ascii="Times New Roman" w:hAnsi="Times New Roman"/>
          <w:sz w:val="28"/>
        </w:rPr>
        <w:t>Хюбнер К. Истина мифа. М., 1996г.</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Астрономия, методология, мировоззрение.  М., 1979.</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Астрономия и современная картина мира.  М., 1996.</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Гинзбург В.Л. "О науке, о себе и о других". М., 2001.</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Дэвис. П. Супер сила. М., 1989.</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Латыпов Н.М. Бейлин В.А., Верешков Г.М. Вакуум</w:t>
      </w:r>
      <w:r>
        <w:rPr>
          <w:rFonts w:ascii="Times New Roman" w:hAnsi="Times New Roman"/>
          <w:sz w:val="28"/>
          <w:lang w:val="kk-KZ"/>
        </w:rPr>
        <w:t>. Э</w:t>
      </w:r>
      <w:r>
        <w:rPr>
          <w:rFonts w:ascii="Times New Roman" w:hAnsi="Times New Roman"/>
          <w:sz w:val="28"/>
        </w:rPr>
        <w:t>лементарные частицы и Вселенная. М., 2001.</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Рахматуллин К.Х. Звездный век человечества. Алматы: Казахстан, 1997.</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Рахматуллин К.Х. Человек и космос. А: Казахстан 1977.</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Физика в системе  культуры. М., 1996.</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Хокинг С. От большого взрыва до черных дыр. М., 1990.</w:t>
      </w:r>
    </w:p>
    <w:p w:rsidR="0074544A"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 xml:space="preserve">Хокинг С. Черные дыры и молодые вселенные. </w:t>
      </w:r>
    </w:p>
    <w:p w:rsidR="0074544A" w:rsidRPr="00911B6C" w:rsidRDefault="0074544A" w:rsidP="0074544A">
      <w:pPr>
        <w:numPr>
          <w:ilvl w:val="0"/>
          <w:numId w:val="10"/>
        </w:numPr>
        <w:spacing w:after="0" w:line="240" w:lineRule="auto"/>
        <w:jc w:val="both"/>
        <w:rPr>
          <w:rFonts w:ascii="Times New Roman" w:hAnsi="Times New Roman"/>
          <w:sz w:val="28"/>
        </w:rPr>
      </w:pPr>
      <w:r>
        <w:rPr>
          <w:rFonts w:ascii="Times New Roman" w:hAnsi="Times New Roman"/>
          <w:sz w:val="28"/>
        </w:rPr>
        <w:t>Шкловский И.С. Вселенная, жизнь, разум. М., 1987</w:t>
      </w:r>
    </w:p>
    <w:p w:rsidR="0074544A" w:rsidRPr="00B26537" w:rsidRDefault="0074544A" w:rsidP="0074544A">
      <w:pPr>
        <w:spacing w:after="0" w:line="240" w:lineRule="auto"/>
        <w:rPr>
          <w:rFonts w:ascii="Times New Roman" w:hAnsi="Times New Roman" w:cs="Times New Roman"/>
          <w:sz w:val="28"/>
          <w:szCs w:val="28"/>
          <w:lang w:val="kk-KZ"/>
        </w:rPr>
      </w:pPr>
    </w:p>
    <w:p w:rsidR="0074544A" w:rsidRPr="0012324D" w:rsidRDefault="0074544A" w:rsidP="0074544A">
      <w:pPr>
        <w:rPr>
          <w:lang w:val="kk-KZ"/>
        </w:rPr>
      </w:pPr>
    </w:p>
    <w:p w:rsidR="0074544A" w:rsidRDefault="0074544A" w:rsidP="0074544A"/>
    <w:p w:rsidR="00183E5F" w:rsidRDefault="00183E5F"/>
    <w:sectPr w:rsidR="00183E5F" w:rsidSect="001C58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76A6"/>
    <w:multiLevelType w:val="hybridMultilevel"/>
    <w:tmpl w:val="D65C039A"/>
    <w:lvl w:ilvl="0" w:tplc="763AF24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8356D"/>
    <w:multiLevelType w:val="hybridMultilevel"/>
    <w:tmpl w:val="D9EA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26367A"/>
    <w:multiLevelType w:val="hybridMultilevel"/>
    <w:tmpl w:val="F84031CA"/>
    <w:lvl w:ilvl="0" w:tplc="6AEC585A">
      <w:start w:val="1"/>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E46D61"/>
    <w:multiLevelType w:val="hybridMultilevel"/>
    <w:tmpl w:val="F062655C"/>
    <w:lvl w:ilvl="0" w:tplc="339C3E7E">
      <w:start w:val="1"/>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E246621"/>
    <w:multiLevelType w:val="hybridMultilevel"/>
    <w:tmpl w:val="C650A298"/>
    <w:lvl w:ilvl="0" w:tplc="05C22F82">
      <w:start w:val="2"/>
      <w:numFmt w:val="decimal"/>
      <w:lvlText w:val="%1."/>
      <w:lvlJc w:val="left"/>
      <w:pPr>
        <w:tabs>
          <w:tab w:val="num" w:pos="1080"/>
        </w:tabs>
        <w:ind w:left="1080" w:hanging="360"/>
      </w:pPr>
      <w:rPr>
        <w:rFonts w:hint="default"/>
      </w:rPr>
    </w:lvl>
    <w:lvl w:ilvl="1" w:tplc="35D482E0">
      <w:numFmt w:val="bullet"/>
      <w:lvlText w:val="-"/>
      <w:lvlJc w:val="left"/>
      <w:pPr>
        <w:tabs>
          <w:tab w:val="num" w:pos="2280"/>
        </w:tabs>
        <w:ind w:left="2280" w:hanging="840"/>
      </w:pPr>
      <w:rPr>
        <w:rFonts w:ascii="KZ Times New Roman" w:eastAsia="Times New Roman" w:hAnsi="KZ 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2430468"/>
    <w:multiLevelType w:val="hybridMultilevel"/>
    <w:tmpl w:val="50D68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427E3B"/>
    <w:multiLevelType w:val="hybridMultilevel"/>
    <w:tmpl w:val="319C7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7D692E"/>
    <w:multiLevelType w:val="hybridMultilevel"/>
    <w:tmpl w:val="5706F1DC"/>
    <w:lvl w:ilvl="0" w:tplc="22880656">
      <w:start w:val="2"/>
      <w:numFmt w:val="decimal"/>
      <w:lvlText w:val="%1."/>
      <w:lvlJc w:val="left"/>
      <w:pPr>
        <w:tabs>
          <w:tab w:val="num" w:pos="720"/>
        </w:tabs>
        <w:ind w:left="720" w:hanging="360"/>
      </w:pPr>
      <w:rPr>
        <w:rFonts w:hint="default"/>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E83382C"/>
    <w:multiLevelType w:val="hybridMultilevel"/>
    <w:tmpl w:val="10AE3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C631F1"/>
    <w:multiLevelType w:val="hybridMultilevel"/>
    <w:tmpl w:val="319C7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F24266"/>
    <w:multiLevelType w:val="hybridMultilevel"/>
    <w:tmpl w:val="989C1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8E2F14"/>
    <w:multiLevelType w:val="hybridMultilevel"/>
    <w:tmpl w:val="8312E454"/>
    <w:lvl w:ilvl="0" w:tplc="36A852F8">
      <w:start w:val="1"/>
      <w:numFmt w:val="bullet"/>
      <w:lvlText w:val="-"/>
      <w:lvlJc w:val="left"/>
      <w:pPr>
        <w:tabs>
          <w:tab w:val="num" w:pos="1020"/>
        </w:tabs>
        <w:ind w:left="1020" w:hanging="6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2F36E15"/>
    <w:multiLevelType w:val="hybridMultilevel"/>
    <w:tmpl w:val="DFFC7F00"/>
    <w:lvl w:ilvl="0" w:tplc="AF9EC7D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8F913ED"/>
    <w:multiLevelType w:val="hybridMultilevel"/>
    <w:tmpl w:val="8B2CB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E440F8"/>
    <w:multiLevelType w:val="hybridMultilevel"/>
    <w:tmpl w:val="CEEE1B4E"/>
    <w:lvl w:ilvl="0" w:tplc="4C96A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AB761BD"/>
    <w:multiLevelType w:val="hybridMultilevel"/>
    <w:tmpl w:val="A0FA023E"/>
    <w:lvl w:ilvl="0" w:tplc="81529C7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796606CD"/>
    <w:multiLevelType w:val="hybridMultilevel"/>
    <w:tmpl w:val="4394F55E"/>
    <w:lvl w:ilvl="0" w:tplc="053C0E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6"/>
  </w:num>
  <w:num w:numId="2">
    <w:abstractNumId w:val="10"/>
  </w:num>
  <w:num w:numId="3">
    <w:abstractNumId w:val="15"/>
  </w:num>
  <w:num w:numId="4">
    <w:abstractNumId w:val="13"/>
  </w:num>
  <w:num w:numId="5">
    <w:abstractNumId w:val="2"/>
  </w:num>
  <w:num w:numId="6">
    <w:abstractNumId w:val="4"/>
  </w:num>
  <w:num w:numId="7">
    <w:abstractNumId w:val="11"/>
  </w:num>
  <w:num w:numId="8">
    <w:abstractNumId w:val="7"/>
  </w:num>
  <w:num w:numId="9">
    <w:abstractNumId w:val="16"/>
  </w:num>
  <w:num w:numId="10">
    <w:abstractNumId w:val="12"/>
  </w:num>
  <w:num w:numId="11">
    <w:abstractNumId w:val="1"/>
  </w:num>
  <w:num w:numId="12">
    <w:abstractNumId w:val="5"/>
  </w:num>
  <w:num w:numId="13">
    <w:abstractNumId w:val="0"/>
  </w:num>
  <w:num w:numId="14">
    <w:abstractNumId w:val="14"/>
  </w:num>
  <w:num w:numId="15">
    <w:abstractNumId w:val="3"/>
  </w:num>
  <w:num w:numId="16">
    <w:abstractNumId w:val="9"/>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FELayout/>
  </w:compat>
  <w:rsids>
    <w:rsidRoot w:val="0074544A"/>
    <w:rsid w:val="00183E5F"/>
    <w:rsid w:val="007454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6"/>
        <o:r id="V:Rule2" type="connector" idref="#Прямая со стрелкой 1"/>
        <o:r id="V:Rule3" type="connector" idref="#Прямая со стрелкой 4"/>
        <o:r id="V:Rule4" type="connector" idref="#Прямая со стрелкой 5"/>
        <o:r id="V:Rule5" type="connector" idref="#Прямая со стрелкой 2"/>
        <o:r id="V:Rule6"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44A"/>
    <w:pPr>
      <w:ind w:left="720"/>
      <w:contextualSpacing/>
    </w:pPr>
  </w:style>
  <w:style w:type="paragraph" w:styleId="1">
    <w:name w:val="toc 1"/>
    <w:basedOn w:val="a"/>
    <w:next w:val="a"/>
    <w:autoRedefine/>
    <w:uiPriority w:val="39"/>
    <w:rsid w:val="0074544A"/>
    <w:pPr>
      <w:tabs>
        <w:tab w:val="right" w:leader="dot" w:pos="9060"/>
      </w:tabs>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b/>
      <w:noProof/>
      <w:sz w:val="28"/>
      <w:szCs w:val="20"/>
      <w:lang w:val="kk-KZ"/>
    </w:rPr>
  </w:style>
  <w:style w:type="paragraph" w:styleId="2">
    <w:name w:val="toc 2"/>
    <w:basedOn w:val="a"/>
    <w:next w:val="a"/>
    <w:autoRedefine/>
    <w:uiPriority w:val="39"/>
    <w:rsid w:val="0074544A"/>
    <w:pPr>
      <w:overflowPunct w:val="0"/>
      <w:autoSpaceDE w:val="0"/>
      <w:autoSpaceDN w:val="0"/>
      <w:adjustRightInd w:val="0"/>
      <w:spacing w:after="0" w:line="240" w:lineRule="auto"/>
      <w:ind w:left="280" w:firstLine="720"/>
      <w:jc w:val="both"/>
      <w:textAlignment w:val="baseline"/>
    </w:pPr>
    <w:rPr>
      <w:rFonts w:ascii="Times New Roman" w:eastAsia="Times New Roman" w:hAnsi="Times New Roman" w:cs="Times New Roman"/>
      <w:sz w:val="28"/>
      <w:szCs w:val="20"/>
    </w:rPr>
  </w:style>
  <w:style w:type="paragraph" w:customStyle="1" w:styleId="Normal1">
    <w:name w:val="Normal1"/>
    <w:rsid w:val="0074544A"/>
    <w:pPr>
      <w:widowControl w:val="0"/>
      <w:autoSpaceDN w:val="0"/>
      <w:snapToGrid w:val="0"/>
      <w:spacing w:after="0" w:line="240" w:lineRule="auto"/>
    </w:pPr>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23234</Words>
  <Characters>132436</Characters>
  <Application>Microsoft Office Word</Application>
  <DocSecurity>0</DocSecurity>
  <Lines>1103</Lines>
  <Paragraphs>310</Paragraphs>
  <ScaleCrop>false</ScaleCrop>
  <Company>Microsoft</Company>
  <LinksUpToDate>false</LinksUpToDate>
  <CharactersWithSpaces>155360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2017-09-25T12:35:00Z</dcterms:created>
  <dcterms:modified xsi:type="dcterms:W3CDTF">2017-09-25T12:35:00Z</dcterms:modified>
</cp:coreProperties>
</file>